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0"/>
        </w:pBdr>
        <w:spacing w:lineRule="auto" w:line="276"/>
        <w:jc w:val="right"/>
        <w:rPr>
          <w:rFonts w:ascii="Cambria" w:hAnsi="Cambria" w:eastAsia="Calibri" w:cs="Arial" w:asciiTheme="majorHAnsi" w:hAnsiTheme="majorHAnsi"/>
          <w:color w:val="000000"/>
          <w:sz w:val="20"/>
          <w:szCs w:val="20"/>
          <w:u w:val="none" w:color="000000"/>
        </w:rPr>
      </w:pPr>
      <w:r>
        <w:rPr>
          <w:rFonts w:eastAsia="Calibri" w:cs="Arial" w:ascii="Cambria" w:hAnsi="Cambria" w:asciiTheme="majorHAnsi" w:hAnsiTheme="majorHAnsi"/>
          <w:color w:val="000000"/>
          <w:sz w:val="20"/>
          <w:szCs w:val="20"/>
          <w:u w:val="none" w:color="000000"/>
        </w:rPr>
        <w:t xml:space="preserve">                                                                                                                </w:t>
      </w:r>
      <w:r>
        <w:rPr>
          <w:rFonts w:eastAsia="Calibri" w:cs="Arial" w:ascii="Cambria" w:hAnsi="Cambria" w:asciiTheme="majorHAnsi" w:hAnsiTheme="majorHAnsi"/>
          <w:color w:val="000000"/>
          <w:sz w:val="20"/>
          <w:szCs w:val="20"/>
          <w:u w:val="none" w:color="000000"/>
        </w:rPr>
        <w:t xml:space="preserve">Załącznik Nr 2 do ZO </w:t>
      </w:r>
    </w:p>
    <w:p>
      <w:pPr>
        <w:pStyle w:val="Normal"/>
        <w:pBdr>
          <w:bottom w:val="single" w:sz="4" w:space="1" w:color="000000"/>
        </w:pBdr>
        <w:spacing w:lineRule="auto" w:line="276" w:before="0" w:after="200"/>
        <w:jc w:val="right"/>
        <w:rPr>
          <w:rFonts w:ascii="Cambria" w:hAnsi="Cambria" w:eastAsia="Calibri" w:cs="Arial" w:asciiTheme="majorHAnsi" w:hAnsiTheme="majorHAnsi"/>
          <w:color w:val="000000"/>
          <w:sz w:val="20"/>
          <w:szCs w:val="20"/>
          <w:u w:val="none" w:color="000000"/>
        </w:rPr>
      </w:pPr>
      <w:r>
        <w:rPr>
          <w:rFonts w:eastAsia="Calibri" w:cs="Arial" w:ascii="Cambria" w:hAnsi="Cambria" w:asciiTheme="majorHAnsi" w:hAnsiTheme="majorHAnsi"/>
          <w:color w:val="000000"/>
          <w:sz w:val="20"/>
          <w:szCs w:val="20"/>
          <w:u w:val="none" w:color="000000"/>
        </w:rPr>
        <w:t>/wzór umowy/</w:t>
      </w:r>
    </w:p>
    <w:p>
      <w:pPr>
        <w:pStyle w:val="Normal"/>
        <w:spacing w:lineRule="auto" w:line="276"/>
        <w:jc w:val="center"/>
        <w:rPr>
          <w:rFonts w:ascii="Cambria" w:hAnsi="Cambria" w:cs="Arial" w:asciiTheme="majorHAnsi" w:hAnsiTheme="majorHAnsi"/>
          <w:b/>
          <w:b/>
          <w:sz w:val="20"/>
          <w:szCs w:val="20"/>
        </w:rPr>
      </w:pPr>
      <w:r>
        <w:rPr>
          <w:rFonts w:cs="Arial" w:ascii="Cambria" w:hAnsi="Cambria"/>
          <w:b/>
          <w:sz w:val="20"/>
          <w:szCs w:val="20"/>
        </w:rPr>
      </w:r>
    </w:p>
    <w:p>
      <w:pPr>
        <w:pStyle w:val="Normal"/>
        <w:spacing w:lineRule="auto" w:line="276"/>
        <w:jc w:val="center"/>
        <w:rPr/>
      </w:pPr>
      <w:r>
        <w:rPr>
          <w:rFonts w:cs="Arial" w:ascii="Cambria" w:hAnsi="Cambria" w:asciiTheme="majorHAnsi" w:hAnsiTheme="majorHAnsi"/>
          <w:b/>
          <w:sz w:val="20"/>
          <w:szCs w:val="20"/>
        </w:rPr>
        <w:t>UMOWA NR ………../2019</w:t>
      </w:r>
    </w:p>
    <w:p>
      <w:pPr>
        <w:pStyle w:val="Normal"/>
        <w:spacing w:lineRule="auto" w:line="276"/>
        <w:rPr>
          <w:rFonts w:ascii="Cambria" w:hAnsi="Cambria" w:cs="Arial" w:asciiTheme="majorHAnsi" w:hAnsiTheme="majorHAnsi"/>
          <w:b/>
          <w:b/>
          <w:sz w:val="20"/>
          <w:szCs w:val="20"/>
        </w:rPr>
      </w:pPr>
      <w:r>
        <w:rPr>
          <w:rFonts w:cs="Arial" w:ascii="Cambria" w:hAnsi="Cambria"/>
          <w:b/>
          <w:sz w:val="20"/>
          <w:szCs w:val="20"/>
        </w:rPr>
      </w:r>
    </w:p>
    <w:p>
      <w:pPr>
        <w:pStyle w:val="Normal"/>
        <w:suppressAutoHyphens w:val="true"/>
        <w:spacing w:lineRule="auto" w:line="276"/>
        <w:jc w:val="both"/>
        <w:textAlignment w:val="baseline"/>
        <w:rPr/>
      </w:pPr>
      <w:r>
        <w:rPr>
          <w:rFonts w:cs="Arial" w:ascii="Cambria" w:hAnsi="Cambria" w:asciiTheme="majorHAnsi" w:hAnsiTheme="majorHAnsi"/>
          <w:kern w:val="2"/>
          <w:sz w:val="20"/>
          <w:szCs w:val="20"/>
          <w:lang w:eastAsia="ar-SA"/>
        </w:rPr>
        <w:t xml:space="preserve">zawarta w dniu ……….. 2019 r. pomiędzy: </w:t>
      </w:r>
    </w:p>
    <w:p>
      <w:pPr>
        <w:pStyle w:val="Normal"/>
        <w:suppressAutoHyphens w:val="true"/>
        <w:spacing w:lineRule="auto" w:line="276" w:before="120" w:after="0"/>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b/>
          <w:kern w:val="2"/>
          <w:sz w:val="20"/>
          <w:szCs w:val="20"/>
          <w:lang w:eastAsia="ar-SA"/>
        </w:rPr>
        <w:t>Gminą Popów</w:t>
      </w:r>
      <w:r>
        <w:rPr>
          <w:rFonts w:cs="Arial" w:ascii="Cambria" w:hAnsi="Cambria" w:asciiTheme="majorHAnsi" w:hAnsiTheme="majorHAnsi"/>
          <w:kern w:val="2"/>
          <w:sz w:val="20"/>
          <w:szCs w:val="20"/>
          <w:lang w:eastAsia="ar-SA"/>
        </w:rPr>
        <w:t xml:space="preserve"> z siedzibą w Zawadach przy ulicy Częstochowskiej 6, 42-110 Popów reprezentowaną przez: </w:t>
      </w:r>
    </w:p>
    <w:p>
      <w:pPr>
        <w:pStyle w:val="Normal"/>
        <w:suppressAutoHyphens w:val="true"/>
        <w:spacing w:lineRule="auto" w:line="276"/>
        <w:jc w:val="both"/>
        <w:textAlignment w:val="baseline"/>
        <w:rPr/>
      </w:pPr>
      <w:r>
        <w:rPr>
          <w:rFonts w:cs="Arial" w:ascii="Cambria" w:hAnsi="Cambria" w:asciiTheme="majorHAnsi" w:hAnsiTheme="majorHAnsi"/>
          <w:b/>
          <w:kern w:val="2"/>
          <w:sz w:val="20"/>
          <w:szCs w:val="20"/>
          <w:lang w:eastAsia="ar-SA"/>
        </w:rPr>
        <w:t>Jana Kowalika  - Wójta Gminy Popów</w:t>
      </w:r>
      <w:r>
        <w:rPr>
          <w:rFonts w:cs="Arial" w:ascii="Cambria" w:hAnsi="Cambria" w:asciiTheme="majorHAnsi" w:hAnsiTheme="majorHAnsi"/>
          <w:kern w:val="2"/>
          <w:sz w:val="20"/>
          <w:szCs w:val="20"/>
          <w:lang w:eastAsia="ar-SA"/>
        </w:rPr>
        <w:t xml:space="preserve">, </w:t>
      </w:r>
    </w:p>
    <w:p>
      <w:pPr>
        <w:pStyle w:val="Normal"/>
        <w:suppressAutoHyphens w:val="true"/>
        <w:spacing w:lineRule="auto" w:line="27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przy kontrasygnacie:</w:t>
      </w:r>
    </w:p>
    <w:p>
      <w:pPr>
        <w:pStyle w:val="Normal"/>
        <w:suppressAutoHyphens w:val="true"/>
        <w:spacing w:lineRule="auto" w:line="276"/>
        <w:jc w:val="both"/>
        <w:textAlignment w:val="baseline"/>
        <w:rPr>
          <w:rFonts w:ascii="Cambria" w:hAnsi="Cambria" w:cs="Arial" w:asciiTheme="majorHAnsi" w:hAnsiTheme="majorHAnsi"/>
          <w:b/>
          <w:b/>
          <w:kern w:val="2"/>
          <w:sz w:val="20"/>
          <w:szCs w:val="20"/>
          <w:lang w:eastAsia="ar-SA"/>
        </w:rPr>
      </w:pPr>
      <w:r>
        <w:rPr>
          <w:rFonts w:cs="Arial" w:ascii="Cambria" w:hAnsi="Cambria" w:asciiTheme="majorHAnsi" w:hAnsiTheme="majorHAnsi"/>
          <w:b/>
          <w:kern w:val="2"/>
          <w:sz w:val="20"/>
          <w:szCs w:val="20"/>
          <w:lang w:eastAsia="ar-SA"/>
        </w:rPr>
        <w:t>Pawła Hanusa – Skarbnika Gminy</w:t>
      </w:r>
    </w:p>
    <w:p>
      <w:pPr>
        <w:pStyle w:val="Normal"/>
        <w:suppressAutoHyphens w:val="true"/>
        <w:spacing w:lineRule="auto" w:line="276" w:before="120" w:after="0"/>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zwaną w treści umowy „ZAMAWIAJĄCYM”,</w:t>
      </w:r>
    </w:p>
    <w:p>
      <w:pPr>
        <w:pStyle w:val="Normal"/>
        <w:suppressAutoHyphens w:val="true"/>
        <w:spacing w:lineRule="auto" w:line="27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a </w:t>
      </w:r>
    </w:p>
    <w:p>
      <w:pPr>
        <w:pStyle w:val="Normal"/>
        <w:suppressAutoHyphens w:val="true"/>
        <w:spacing w:lineRule="auto" w:line="27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w:t>
      </w:r>
      <w:r>
        <w:rPr>
          <w:rFonts w:cs="Arial" w:ascii="Cambria" w:hAnsi="Cambria" w:asciiTheme="majorHAnsi" w:hAnsiTheme="majorHAnsi"/>
          <w:kern w:val="2"/>
          <w:sz w:val="20"/>
          <w:szCs w:val="20"/>
          <w:lang w:eastAsia="ar-SA"/>
        </w:rPr>
        <w:t xml:space="preserve">.………………………………………………………………………………………………………………….. z siedzibą …………………………………………………….. wpisanym do Rejestru Przedsiębiorców prowadzonego przez Sąd Rejonowy w ………… Wydział Gospodarczy Krajowego Rejestru Sądowego pod numerem KRS: …………………………………………. /lub Centralnej Ewidencji i Informacji o Działalności Gospodarczej, </w:t>
        <w:br/>
        <w:t>NIP: …………………………………, REGON: ……………………………...,</w:t>
      </w:r>
    </w:p>
    <w:p>
      <w:pPr>
        <w:pStyle w:val="Normal"/>
        <w:suppressAutoHyphens w:val="true"/>
        <w:spacing w:lineRule="auto" w:line="27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reprezentowanym przez: </w:t>
      </w:r>
    </w:p>
    <w:p>
      <w:pPr>
        <w:pStyle w:val="Normal"/>
        <w:widowControl w:val="false"/>
        <w:numPr>
          <w:ilvl w:val="0"/>
          <w:numId w:val="3"/>
        </w:numPr>
        <w:suppressAutoHyphens w:val="true"/>
        <w:spacing w:lineRule="auto" w:line="276" w:before="120" w:after="0"/>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w:t>
      </w:r>
      <w:r>
        <w:rPr>
          <w:rFonts w:cs="Arial" w:ascii="Cambria" w:hAnsi="Cambria" w:asciiTheme="majorHAnsi" w:hAnsiTheme="majorHAnsi"/>
          <w:kern w:val="2"/>
          <w:sz w:val="20"/>
          <w:szCs w:val="20"/>
          <w:lang w:eastAsia="ar-SA"/>
        </w:rPr>
        <w:t xml:space="preserve">. </w:t>
      </w:r>
    </w:p>
    <w:p>
      <w:pPr>
        <w:pStyle w:val="Normal"/>
        <w:widowControl w:val="false"/>
        <w:numPr>
          <w:ilvl w:val="0"/>
          <w:numId w:val="3"/>
        </w:numPr>
        <w:suppressAutoHyphens w:val="true"/>
        <w:spacing w:lineRule="auto" w:line="27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w:t>
      </w:r>
      <w:r>
        <w:rPr>
          <w:rFonts w:cs="Arial" w:ascii="Cambria" w:hAnsi="Cambria" w:asciiTheme="majorHAnsi" w:hAnsiTheme="majorHAnsi"/>
          <w:kern w:val="2"/>
          <w:sz w:val="20"/>
          <w:szCs w:val="20"/>
          <w:lang w:eastAsia="ar-SA"/>
        </w:rPr>
        <w:t xml:space="preserve">.. </w:t>
      </w:r>
    </w:p>
    <w:p>
      <w:pPr>
        <w:pStyle w:val="Normal"/>
        <w:suppressAutoHyphens w:val="true"/>
        <w:spacing w:lineRule="auto" w:line="276" w:before="120" w:after="0"/>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zwanym w treści umowy „WYKONAWCĄ”.</w:t>
      </w:r>
    </w:p>
    <w:p>
      <w:pPr>
        <w:pStyle w:val="Normal"/>
        <w:suppressAutoHyphens w:val="true"/>
        <w:spacing w:lineRule="auto" w:line="276"/>
        <w:jc w:val="both"/>
        <w:textAlignment w:val="baseline"/>
        <w:rPr>
          <w:rFonts w:ascii="Cambria" w:hAnsi="Cambria" w:cs="Arial" w:asciiTheme="majorHAnsi" w:hAnsiTheme="majorHAnsi"/>
          <w:kern w:val="2"/>
          <w:sz w:val="16"/>
          <w:szCs w:val="20"/>
          <w:lang w:eastAsia="ar-SA"/>
        </w:rPr>
      </w:pPr>
      <w:r>
        <w:rPr>
          <w:rFonts w:cs="Arial" w:ascii="Cambria" w:hAnsi="Cambria" w:asciiTheme="majorHAnsi" w:hAnsiTheme="majorHAnsi"/>
          <w:kern w:val="2"/>
          <w:sz w:val="16"/>
          <w:szCs w:val="20"/>
          <w:lang w:eastAsia="ar-SA"/>
        </w:rPr>
        <w:t>[dopuszczalna jest odpowiednia modyfikacja powyższych zapisów w przypadku innej formy prowadzenia działalności gospodarczej]</w:t>
      </w:r>
    </w:p>
    <w:p>
      <w:pPr>
        <w:pStyle w:val="Normal"/>
        <w:suppressAutoHyphens w:val="true"/>
        <w:spacing w:lineRule="auto" w:line="276"/>
        <w:jc w:val="both"/>
        <w:textAlignment w:val="baseline"/>
        <w:rPr>
          <w:rFonts w:ascii="Cambria" w:hAnsi="Cambria" w:cs="Arial" w:asciiTheme="majorHAnsi" w:hAnsiTheme="majorHAnsi"/>
          <w:kern w:val="2"/>
          <w:sz w:val="20"/>
          <w:szCs w:val="20"/>
          <w:lang w:eastAsia="ar-SA"/>
        </w:rPr>
      </w:pPr>
      <w:r>
        <w:rPr>
          <w:rFonts w:cs="Arial" w:ascii="Cambria" w:hAnsi="Cambria"/>
          <w:kern w:val="2"/>
          <w:sz w:val="20"/>
          <w:szCs w:val="20"/>
          <w:lang w:eastAsia="ar-SA"/>
        </w:rPr>
      </w:r>
    </w:p>
    <w:p>
      <w:pPr>
        <w:pStyle w:val="Normal"/>
        <w:suppressAutoHyphens w:val="true"/>
        <w:spacing w:lineRule="auto" w:line="27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Niniejsza umowa została zawarta w wyniku rozstrzygnięcia postępowania o zamówienie publiczne, przeprowadzonego w zapytaniu ofertowym w dniu………………., numer sprawy……………</w:t>
      </w:r>
    </w:p>
    <w:p>
      <w:pPr>
        <w:pStyle w:val="Normal"/>
        <w:spacing w:lineRule="auto" w:line="276" w:before="240" w:after="0"/>
        <w:jc w:val="center"/>
        <w:rPr>
          <w:rFonts w:ascii="Cambria" w:hAnsi="Cambria" w:cs="Arial" w:asciiTheme="majorHAnsi" w:hAnsiTheme="majorHAnsi"/>
          <w:b/>
          <w:b/>
          <w:bCs/>
          <w:sz w:val="20"/>
          <w:szCs w:val="20"/>
        </w:rPr>
      </w:pPr>
      <w:r>
        <w:rPr>
          <w:rFonts w:cs="Arial" w:ascii="Cambria" w:hAnsi="Cambria" w:asciiTheme="majorHAnsi" w:hAnsiTheme="majorHAnsi"/>
          <w:b/>
          <w:bCs/>
          <w:sz w:val="20"/>
          <w:szCs w:val="20"/>
        </w:rPr>
        <w:t>§ 1</w:t>
      </w:r>
    </w:p>
    <w:p>
      <w:pPr>
        <w:pStyle w:val="Normal"/>
        <w:spacing w:lineRule="auto" w:line="276"/>
        <w:jc w:val="center"/>
        <w:rPr>
          <w:rFonts w:ascii="Cambria" w:hAnsi="Cambria" w:cs="Arial" w:asciiTheme="majorHAnsi" w:hAnsiTheme="majorHAnsi"/>
          <w:b/>
          <w:b/>
          <w:bCs/>
          <w:sz w:val="20"/>
          <w:szCs w:val="20"/>
        </w:rPr>
      </w:pPr>
      <w:r>
        <w:rPr>
          <w:rFonts w:cs="Arial" w:ascii="Cambria" w:hAnsi="Cambria" w:asciiTheme="majorHAnsi" w:hAnsiTheme="majorHAnsi"/>
          <w:b/>
          <w:bCs/>
          <w:sz w:val="20"/>
          <w:szCs w:val="20"/>
        </w:rPr>
        <w:t>Przedmiot umowy</w:t>
      </w:r>
    </w:p>
    <w:p>
      <w:pPr>
        <w:pStyle w:val="Normal"/>
        <w:widowControl w:val="false"/>
        <w:numPr>
          <w:ilvl w:val="0"/>
          <w:numId w:val="4"/>
        </w:numPr>
        <w:suppressAutoHyphens w:val="true"/>
        <w:jc w:val="both"/>
        <w:textAlignment w:val="baseline"/>
        <w:rPr>
          <w:rFonts w:ascii="Cambria" w:hAnsi="Cambria" w:eastAsia="SimSun" w:cs="Arial" w:asciiTheme="majorHAnsi" w:hAnsiTheme="majorHAnsi"/>
          <w:b/>
          <w:b/>
          <w:iCs/>
          <w:kern w:val="2"/>
          <w:sz w:val="20"/>
          <w:szCs w:val="20"/>
          <w:lang w:eastAsia="hi-IN" w:bidi="hi-IN"/>
        </w:rPr>
      </w:pPr>
      <w:r>
        <w:rPr>
          <w:rFonts w:eastAsia="SimSun" w:cs="Arial" w:ascii="Cambria" w:hAnsi="Cambria" w:asciiTheme="majorHAnsi" w:hAnsiTheme="majorHAnsi"/>
          <w:kern w:val="2"/>
          <w:sz w:val="20"/>
          <w:szCs w:val="20"/>
          <w:lang w:eastAsia="hi-IN" w:bidi="hi-IN"/>
        </w:rPr>
        <w:t>Zamawiający zleca, a Wykonawca przyjmuje do wykonania zadanie pn.:</w:t>
      </w:r>
      <w:r>
        <w:rPr>
          <w:rFonts w:eastAsia="SimSun" w:cs="Arial" w:ascii="Cambria" w:hAnsi="Cambria" w:asciiTheme="majorHAnsi" w:hAnsiTheme="majorHAnsi"/>
          <w:b/>
          <w:kern w:val="2"/>
          <w:sz w:val="20"/>
          <w:szCs w:val="20"/>
          <w:lang w:eastAsia="hi-IN" w:bidi="hi-IN"/>
        </w:rPr>
        <w:t xml:space="preserve"> </w:t>
      </w:r>
      <w:r>
        <w:rPr>
          <w:rFonts w:eastAsia="SimSun" w:cs="Arial" w:ascii="Cambria" w:hAnsi="Cambria" w:asciiTheme="majorHAnsi" w:hAnsiTheme="majorHAnsi"/>
          <w:b/>
          <w:iCs/>
          <w:kern w:val="2"/>
          <w:sz w:val="20"/>
          <w:szCs w:val="20"/>
          <w:lang w:eastAsia="hi-IN" w:bidi="hi-IN"/>
        </w:rPr>
        <w:t>„Zagospodarowanie terenu przy budynku OSP w Dębiu”.</w:t>
      </w:r>
    </w:p>
    <w:p>
      <w:pPr>
        <w:pStyle w:val="Normal"/>
        <w:widowControl w:val="false"/>
        <w:numPr>
          <w:ilvl w:val="0"/>
          <w:numId w:val="4"/>
        </w:numPr>
        <w:suppressAutoHyphens w:val="true"/>
        <w:jc w:val="both"/>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hi-IN" w:bidi="hi-IN"/>
        </w:rPr>
        <w:t>Szczegółowy zakres rzeczowy zadania określa dokumentacja projektowa, s</w:t>
      </w:r>
      <w:r>
        <w:rPr>
          <w:rFonts w:eastAsia="SimSun" w:cs="Arial" w:ascii="Cambria" w:hAnsi="Cambria" w:asciiTheme="majorHAnsi" w:hAnsiTheme="majorHAnsi"/>
          <w:color w:val="000000"/>
          <w:kern w:val="2"/>
          <w:sz w:val="20"/>
          <w:szCs w:val="20"/>
          <w:lang w:eastAsia="hi-IN" w:bidi="hi-IN"/>
        </w:rPr>
        <w:t>tanowiąca integ</w:t>
      </w:r>
      <w:r>
        <w:rPr>
          <w:rFonts w:eastAsia="SimSun" w:cs="Arial" w:ascii="Cambria" w:hAnsi="Cambria" w:asciiTheme="majorHAnsi" w:hAnsiTheme="majorHAnsi"/>
          <w:kern w:val="2"/>
          <w:sz w:val="20"/>
          <w:szCs w:val="20"/>
          <w:lang w:eastAsia="hi-IN" w:bidi="hi-IN"/>
        </w:rPr>
        <w:t>ralną część umowy (dalej łącznie: Załącznik nr 1).</w:t>
      </w:r>
    </w:p>
    <w:p>
      <w:pPr>
        <w:pStyle w:val="Normal"/>
        <w:widowControl w:val="false"/>
        <w:numPr>
          <w:ilvl w:val="0"/>
          <w:numId w:val="5"/>
        </w:numPr>
        <w:suppressAutoHyphens w:val="true"/>
        <w:jc w:val="both"/>
        <w:textAlignment w:val="baseline"/>
        <w:rPr>
          <w:rFonts w:ascii="Cambria" w:hAnsi="Cambria" w:eastAsia="SimSun" w:cs="Arial" w:asciiTheme="majorHAnsi" w:hAnsiTheme="majorHAnsi"/>
          <w:color w:val="000000"/>
          <w:kern w:val="2"/>
          <w:sz w:val="20"/>
          <w:szCs w:val="20"/>
          <w:lang w:eastAsia="hi-IN" w:bidi="hi-IN"/>
        </w:rPr>
      </w:pPr>
      <w:r>
        <w:rPr>
          <w:rFonts w:eastAsia="SimSun" w:cs="Arial" w:ascii="Cambria" w:hAnsi="Cambria" w:asciiTheme="majorHAnsi" w:hAnsiTheme="majorHAnsi"/>
          <w:color w:val="000000"/>
          <w:kern w:val="2"/>
          <w:sz w:val="20"/>
          <w:szCs w:val="20"/>
          <w:lang w:eastAsia="hi-IN" w:bidi="hi-IN"/>
        </w:rPr>
        <w:t>Integralnym składnikiem niniejszej Umowy jest złożona prze Wykonawcę oferta cenowa.</w:t>
      </w:r>
    </w:p>
    <w:p>
      <w:pPr>
        <w:pStyle w:val="Normal"/>
        <w:widowControl w:val="false"/>
        <w:numPr>
          <w:ilvl w:val="0"/>
          <w:numId w:val="5"/>
        </w:numPr>
        <w:suppressAutoHyphens w:val="true"/>
        <w:jc w:val="both"/>
        <w:textAlignment w:val="baseline"/>
        <w:rPr>
          <w:rFonts w:ascii="Cambria" w:hAnsi="Cambria" w:eastAsia="SimSun" w:cs="Arial" w:asciiTheme="majorHAnsi" w:hAnsiTheme="majorHAnsi"/>
          <w:color w:val="000000"/>
          <w:kern w:val="2"/>
          <w:sz w:val="20"/>
          <w:szCs w:val="20"/>
          <w:lang w:eastAsia="hi-IN" w:bidi="hi-IN"/>
        </w:rPr>
      </w:pPr>
      <w:r>
        <w:rPr>
          <w:rFonts w:eastAsia="SimSun" w:cs="Arial" w:ascii="Cambria" w:hAnsi="Cambria" w:asciiTheme="majorHAnsi" w:hAnsiTheme="majorHAnsi"/>
          <w:kern w:val="2"/>
          <w:sz w:val="20"/>
          <w:szCs w:val="20"/>
          <w:lang w:eastAsia="hi-IN" w:bidi="hi-IN"/>
        </w:rPr>
        <w:t xml:space="preserve">W zakres zadania wchodzą również prace, które nie są szczegółowo wymienione w ustępach poprzedzających i Załączniku nr 1, a które powinny być wykonane w celu zapewnienia realizacji całości i kompletności Robót oraz zapewnienia pełnego bezpieczeństwa i właściwej organizacji Robót, o których mowa w ust. 1 niniejszego paragrafu, z wykorzystaniem urządzeń ochronnych </w:t>
        <w:br/>
        <w:t>i zabezpieczających w zakresie bhp, ochrony mienia Zamawiającego oraz Wykonawcy i zabezpieczenia przeciwpożarowego przy współpracy z innymi wykonawcami.</w:t>
      </w:r>
    </w:p>
    <w:p>
      <w:pPr>
        <w:pStyle w:val="Normal"/>
        <w:widowControl w:val="false"/>
        <w:numPr>
          <w:ilvl w:val="0"/>
          <w:numId w:val="5"/>
        </w:numPr>
        <w:suppressAutoHyphens w:val="true"/>
        <w:jc w:val="both"/>
        <w:textAlignment w:val="baseline"/>
        <w:rPr>
          <w:rFonts w:ascii="Cambria" w:hAnsi="Cambria" w:eastAsia="SimSun" w:cs="Arial" w:asciiTheme="majorHAnsi" w:hAnsiTheme="majorHAnsi"/>
          <w:color w:val="000000"/>
          <w:kern w:val="2"/>
          <w:sz w:val="20"/>
          <w:szCs w:val="20"/>
          <w:lang w:eastAsia="hi-IN" w:bidi="hi-IN"/>
        </w:rPr>
      </w:pPr>
      <w:r>
        <w:rPr>
          <w:rFonts w:eastAsia="SimSun" w:cs="Arial" w:ascii="Cambria" w:hAnsi="Cambria" w:asciiTheme="majorHAnsi" w:hAnsiTheme="majorHAnsi"/>
          <w:iCs/>
          <w:kern w:val="2"/>
          <w:sz w:val="20"/>
          <w:szCs w:val="20"/>
          <w:lang w:eastAsia="hi-IN" w:bidi="hi-IN"/>
        </w:rPr>
        <w:t xml:space="preserve">Umowa będzie dofinansowana w ramach udzielonej pomocy finansowej w formie dotacji celowej </w:t>
        <w:br/>
        <w:t>w ramach Konkursu Przedsięwzięć Inicjatyw Lokalnych.</w:t>
      </w:r>
    </w:p>
    <w:p>
      <w:pPr>
        <w:pStyle w:val="Normal"/>
        <w:spacing w:lineRule="auto" w:line="276" w:before="120" w:after="0"/>
        <w:jc w:val="center"/>
        <w:rPr>
          <w:rFonts w:ascii="Cambria" w:hAnsi="Cambria" w:cs="Arial" w:asciiTheme="majorHAnsi" w:hAnsiTheme="majorHAnsi"/>
          <w:b/>
          <w:b/>
          <w:bCs/>
          <w:sz w:val="20"/>
          <w:szCs w:val="20"/>
        </w:rPr>
      </w:pPr>
      <w:r>
        <w:rPr>
          <w:rFonts w:cs="Arial" w:ascii="Cambria" w:hAnsi="Cambria" w:asciiTheme="majorHAnsi" w:hAnsiTheme="majorHAnsi"/>
          <w:b/>
          <w:bCs/>
          <w:sz w:val="20"/>
          <w:szCs w:val="20"/>
        </w:rPr>
        <w:t>§ 2</w:t>
      </w:r>
    </w:p>
    <w:p>
      <w:pPr>
        <w:pStyle w:val="Normal"/>
        <w:spacing w:lineRule="auto" w:line="276"/>
        <w:jc w:val="center"/>
        <w:rPr>
          <w:rFonts w:ascii="Cambria" w:hAnsi="Cambria" w:cs="Arial" w:asciiTheme="majorHAnsi" w:hAnsiTheme="majorHAnsi"/>
          <w:b/>
          <w:b/>
          <w:bCs/>
          <w:sz w:val="20"/>
          <w:szCs w:val="20"/>
        </w:rPr>
      </w:pPr>
      <w:r>
        <w:rPr>
          <w:rFonts w:cs="Arial" w:ascii="Cambria" w:hAnsi="Cambria" w:asciiTheme="majorHAnsi" w:hAnsiTheme="majorHAnsi"/>
          <w:b/>
          <w:bCs/>
          <w:sz w:val="20"/>
          <w:szCs w:val="20"/>
        </w:rPr>
        <w:t>Termin realizacji</w:t>
      </w:r>
    </w:p>
    <w:p>
      <w:pPr>
        <w:pStyle w:val="Normal"/>
        <w:widowControl w:val="false"/>
        <w:numPr>
          <w:ilvl w:val="0"/>
          <w:numId w:val="6"/>
        </w:numPr>
        <w:suppressAutoHyphens w:val="true"/>
        <w:spacing w:lineRule="auto" w:line="276"/>
        <w:ind w:left="284" w:hanging="360"/>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Strony ustalają następujące terminy realizacji umowy:</w:t>
      </w:r>
    </w:p>
    <w:p>
      <w:pPr>
        <w:pStyle w:val="Normal"/>
        <w:widowControl w:val="false"/>
        <w:numPr>
          <w:ilvl w:val="0"/>
          <w:numId w:val="7"/>
        </w:numPr>
        <w:tabs>
          <w:tab w:val="clear" w:pos="708"/>
          <w:tab w:val="left" w:pos="-76" w:leader="none"/>
        </w:tabs>
        <w:suppressAutoHyphens w:val="true"/>
        <w:spacing w:lineRule="auto" w:line="276"/>
        <w:ind w:left="567" w:hanging="284"/>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rozpoczęcie: </w:t>
      </w:r>
      <w:r>
        <w:rPr>
          <w:rFonts w:cs="Arial" w:ascii="Cambria" w:hAnsi="Cambria" w:asciiTheme="majorHAnsi" w:hAnsiTheme="majorHAnsi"/>
          <w:b/>
          <w:kern w:val="2"/>
          <w:sz w:val="20"/>
          <w:szCs w:val="20"/>
          <w:lang w:eastAsia="ar-SA"/>
        </w:rPr>
        <w:t>od dnia podpisania niniejszej umowy</w:t>
      </w:r>
    </w:p>
    <w:p>
      <w:pPr>
        <w:pStyle w:val="Normal"/>
        <w:widowControl w:val="false"/>
        <w:numPr>
          <w:ilvl w:val="0"/>
          <w:numId w:val="7"/>
        </w:numPr>
        <w:tabs>
          <w:tab w:val="clear" w:pos="708"/>
          <w:tab w:val="left" w:pos="-76" w:leader="none"/>
        </w:tabs>
        <w:suppressAutoHyphens w:val="true"/>
        <w:spacing w:lineRule="auto" w:line="276"/>
        <w:ind w:left="567" w:hanging="284"/>
        <w:jc w:val="both"/>
        <w:textAlignment w:val="baseline"/>
        <w:rPr/>
      </w:pPr>
      <w:r>
        <w:rPr>
          <w:rFonts w:cs="Arial" w:ascii="Cambria" w:hAnsi="Cambria" w:asciiTheme="majorHAnsi" w:hAnsiTheme="majorHAnsi"/>
          <w:kern w:val="2"/>
          <w:sz w:val="20"/>
          <w:szCs w:val="20"/>
          <w:lang w:eastAsia="ar-SA"/>
        </w:rPr>
        <w:t xml:space="preserve">zakończenie zadania </w:t>
      </w:r>
      <w:r>
        <w:rPr>
          <w:rFonts w:cs="Arial" w:ascii="Cambria" w:hAnsi="Cambria" w:asciiTheme="majorHAnsi" w:hAnsiTheme="majorHAnsi"/>
          <w:b/>
          <w:kern w:val="2"/>
          <w:sz w:val="20"/>
          <w:szCs w:val="20"/>
          <w:lang w:eastAsia="ar-SA"/>
        </w:rPr>
        <w:t>do dnia 10.10.2019 r.,</w:t>
      </w:r>
    </w:p>
    <w:p>
      <w:pPr>
        <w:pStyle w:val="Normal"/>
        <w:suppressAutoHyphens w:val="true"/>
        <w:spacing w:lineRule="auto" w:line="276"/>
        <w:ind w:left="283" w:hanging="0"/>
        <w:jc w:val="both"/>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a Wykonawca zobowiązuje się do</w:t>
      </w:r>
      <w:r>
        <w:rPr>
          <w:rFonts w:cs="Arial" w:ascii="Cambria" w:hAnsi="Cambria" w:asciiTheme="majorHAnsi" w:hAnsiTheme="majorHAnsi"/>
          <w:b/>
          <w:kern w:val="2"/>
          <w:sz w:val="20"/>
          <w:szCs w:val="20"/>
          <w:lang w:eastAsia="ar-SA"/>
        </w:rPr>
        <w:t xml:space="preserve"> </w:t>
      </w:r>
      <w:r>
        <w:rPr>
          <w:rFonts w:cs="Arial" w:ascii="Cambria" w:hAnsi="Cambria" w:asciiTheme="majorHAnsi" w:hAnsiTheme="majorHAnsi"/>
          <w:kern w:val="2"/>
          <w:sz w:val="20"/>
          <w:szCs w:val="20"/>
          <w:lang w:eastAsia="ar-SA"/>
        </w:rPr>
        <w:t>dotrzymania terminów, o których mowa w niniejszym ustępie, mając świadomość, że dotrzymanie tych terminów jest podstawowym jego obowiązkiem, i oświadcza, że wykonanie umowy w tym terminie jest możliwe.</w:t>
      </w:r>
    </w:p>
    <w:p>
      <w:pPr>
        <w:pStyle w:val="Normal"/>
        <w:widowControl w:val="false"/>
        <w:numPr>
          <w:ilvl w:val="0"/>
          <w:numId w:val="6"/>
        </w:numPr>
        <w:suppressAutoHyphens w:val="true"/>
        <w:spacing w:lineRule="auto" w:line="276"/>
        <w:ind w:left="284" w:hanging="360"/>
        <w:jc w:val="both"/>
        <w:textAlignment w:val="baseline"/>
        <w:rPr>
          <w:rFonts w:ascii="Cambria" w:hAnsi="Cambria" w:cs="Arial" w:asciiTheme="majorHAnsi" w:hAnsiTheme="majorHAnsi"/>
          <w:b/>
          <w:b/>
          <w:kern w:val="2"/>
          <w:sz w:val="20"/>
          <w:szCs w:val="20"/>
          <w:lang w:eastAsia="ar-SA"/>
        </w:rPr>
      </w:pPr>
      <w:r>
        <w:rPr>
          <w:rFonts w:cs="Arial" w:ascii="Cambria" w:hAnsi="Cambria" w:asciiTheme="majorHAnsi" w:hAnsiTheme="majorHAnsi"/>
          <w:kern w:val="2"/>
          <w:sz w:val="20"/>
          <w:szCs w:val="20"/>
          <w:lang w:eastAsia="ar-SA"/>
        </w:rPr>
        <w:t xml:space="preserve">Termin zadania (dalej również jako: </w:t>
      </w:r>
      <w:r>
        <w:rPr>
          <w:rFonts w:cs="Arial" w:ascii="Cambria" w:hAnsi="Cambria" w:asciiTheme="majorHAnsi" w:hAnsiTheme="majorHAnsi"/>
          <w:b/>
          <w:kern w:val="2"/>
          <w:sz w:val="20"/>
          <w:szCs w:val="20"/>
          <w:lang w:eastAsia="ar-SA"/>
        </w:rPr>
        <w:t>termin zakończenia zadania</w:t>
      </w:r>
      <w:r>
        <w:rPr>
          <w:rFonts w:cs="Arial" w:ascii="Cambria" w:hAnsi="Cambria" w:asciiTheme="majorHAnsi" w:hAnsiTheme="majorHAnsi"/>
          <w:kern w:val="2"/>
          <w:sz w:val="20"/>
          <w:szCs w:val="20"/>
          <w:lang w:eastAsia="ar-SA"/>
        </w:rPr>
        <w:t xml:space="preserve"> lub </w:t>
      </w:r>
      <w:r>
        <w:rPr>
          <w:rFonts w:cs="Arial" w:ascii="Cambria" w:hAnsi="Cambria" w:asciiTheme="majorHAnsi" w:hAnsiTheme="majorHAnsi"/>
          <w:b/>
          <w:kern w:val="2"/>
          <w:sz w:val="20"/>
          <w:szCs w:val="20"/>
          <w:lang w:eastAsia="ar-SA"/>
        </w:rPr>
        <w:t>dzień wykonania zadania</w:t>
      </w:r>
      <w:r>
        <w:rPr>
          <w:rFonts w:cs="Arial" w:ascii="Cambria" w:hAnsi="Cambria" w:asciiTheme="majorHAnsi" w:hAnsiTheme="majorHAnsi"/>
          <w:kern w:val="2"/>
          <w:sz w:val="20"/>
          <w:szCs w:val="20"/>
          <w:lang w:eastAsia="ar-SA"/>
        </w:rPr>
        <w:t xml:space="preserve"> lub </w:t>
      </w:r>
      <w:r>
        <w:rPr>
          <w:rFonts w:cs="Arial" w:ascii="Cambria" w:hAnsi="Cambria" w:asciiTheme="majorHAnsi" w:hAnsiTheme="majorHAnsi"/>
          <w:b/>
          <w:kern w:val="2"/>
          <w:sz w:val="20"/>
          <w:szCs w:val="20"/>
          <w:lang w:eastAsia="ar-SA"/>
        </w:rPr>
        <w:t>dzień należytego wykonania zadania</w:t>
      </w:r>
      <w:r>
        <w:rPr>
          <w:rFonts w:cs="Arial" w:ascii="Cambria" w:hAnsi="Cambria" w:asciiTheme="majorHAnsi" w:hAnsiTheme="majorHAnsi"/>
          <w:kern w:val="2"/>
          <w:sz w:val="20"/>
          <w:szCs w:val="20"/>
          <w:lang w:eastAsia="ar-SA"/>
        </w:rPr>
        <w:t>), o którym mowa w ust. 1 lit. b niniejszego paragrafu, to dzień podpisania bezusterkowego protokołu odbioru końcowego zadania przez Zamawiającego.</w:t>
      </w:r>
    </w:p>
    <w:p>
      <w:pPr>
        <w:pStyle w:val="Default"/>
        <w:spacing w:lineRule="auto" w:line="276" w:before="120" w:after="0"/>
        <w:jc w:val="center"/>
        <w:rPr>
          <w:rFonts w:ascii="Cambria" w:hAnsi="Cambria" w:cs="Arial" w:asciiTheme="majorHAnsi" w:hAnsiTheme="majorHAnsi"/>
          <w:b/>
          <w:b/>
          <w:sz w:val="20"/>
          <w:szCs w:val="20"/>
        </w:rPr>
      </w:pPr>
      <w:r>
        <w:rPr>
          <w:rFonts w:cs="Arial"/>
          <w:b/>
          <w:sz w:val="20"/>
          <w:szCs w:val="20"/>
        </w:rPr>
        <w:t>§ 3</w:t>
      </w:r>
    </w:p>
    <w:p>
      <w:pPr>
        <w:pStyle w:val="Default"/>
        <w:spacing w:lineRule="auto" w:line="276"/>
        <w:jc w:val="center"/>
        <w:rPr>
          <w:rFonts w:ascii="Cambria" w:hAnsi="Cambria" w:cs="Arial" w:asciiTheme="majorHAnsi" w:hAnsiTheme="majorHAnsi"/>
          <w:b/>
          <w:b/>
          <w:sz w:val="20"/>
          <w:szCs w:val="20"/>
        </w:rPr>
      </w:pPr>
      <w:r>
        <w:rPr>
          <w:rFonts w:cs="Arial"/>
          <w:b/>
          <w:sz w:val="20"/>
          <w:szCs w:val="20"/>
        </w:rPr>
        <w:t>Przekazanie placu budowy</w:t>
      </w:r>
    </w:p>
    <w:p>
      <w:pPr>
        <w:pStyle w:val="Standard"/>
        <w:widowControl w:val="false"/>
        <w:numPr>
          <w:ilvl w:val="0"/>
          <w:numId w:val="11"/>
        </w:numPr>
        <w:spacing w:lineRule="auto" w:line="276"/>
        <w:ind w:left="284" w:hanging="360"/>
        <w:jc w:val="both"/>
        <w:textAlignment w:val="auto"/>
        <w:rPr>
          <w:rFonts w:ascii="Cambria" w:hAnsi="Cambria" w:cs="Arial" w:asciiTheme="majorHAnsi" w:hAnsiTheme="majorHAnsi"/>
          <w:sz w:val="20"/>
          <w:szCs w:val="20"/>
        </w:rPr>
      </w:pPr>
      <w:r>
        <w:rPr>
          <w:rFonts w:cs="Arial" w:ascii="Cambria" w:hAnsi="Cambria" w:asciiTheme="majorHAnsi" w:hAnsiTheme="majorHAnsi"/>
          <w:sz w:val="20"/>
          <w:szCs w:val="20"/>
        </w:rPr>
        <w:t xml:space="preserve">Zamawiający przekaże Wykonawcy plac budowy wraz z dokumentacją stanowiącą Załącznik nr 1 do niniejszej umowy, w terminie 3 dni od dnia podpisania niniejszej umowy, na podstawie </w:t>
      </w:r>
      <w:r>
        <w:rPr>
          <w:rFonts w:cs="Arial" w:ascii="Cambria" w:hAnsi="Cambria" w:asciiTheme="majorHAnsi" w:hAnsiTheme="majorHAnsi"/>
          <w:b/>
          <w:sz w:val="20"/>
          <w:szCs w:val="20"/>
        </w:rPr>
        <w:t>protokołu przekazania placu budowy</w:t>
      </w:r>
      <w:r>
        <w:rPr>
          <w:rFonts w:cs="Arial" w:ascii="Cambria" w:hAnsi="Cambria" w:asciiTheme="majorHAnsi" w:hAnsiTheme="majorHAnsi"/>
          <w:sz w:val="20"/>
          <w:szCs w:val="20"/>
        </w:rPr>
        <w:t>, podpisanego przez obie Strony. W przypadku braku podpisanego protokołu przekazania placu budowy, przyjmuje się, że przekazanie nastąpiło w dacie podpisania niniejszej umowy.</w:t>
      </w:r>
    </w:p>
    <w:p>
      <w:pPr>
        <w:pStyle w:val="Standard"/>
        <w:widowControl w:val="false"/>
        <w:numPr>
          <w:ilvl w:val="0"/>
          <w:numId w:val="11"/>
        </w:numPr>
        <w:spacing w:lineRule="auto" w:line="276"/>
        <w:ind w:left="284" w:hanging="360"/>
        <w:jc w:val="both"/>
        <w:textAlignment w:val="auto"/>
        <w:rPr>
          <w:rFonts w:ascii="Cambria" w:hAnsi="Cambria" w:cs="Arial" w:asciiTheme="majorHAnsi" w:hAnsiTheme="majorHAnsi"/>
          <w:sz w:val="20"/>
          <w:szCs w:val="20"/>
        </w:rPr>
      </w:pPr>
      <w:r>
        <w:rPr>
          <w:rFonts w:cs="Arial" w:ascii="Cambria" w:hAnsi="Cambria" w:asciiTheme="majorHAnsi" w:hAnsiTheme="majorHAnsi"/>
          <w:sz w:val="20"/>
          <w:szCs w:val="20"/>
        </w:rPr>
        <w:t xml:space="preserve">Wykonawca zobowiązuje się w terminie 7 dni od przekazania placu budowy, rozpocząć realizację inwestycji. </w:t>
      </w:r>
    </w:p>
    <w:p>
      <w:pPr>
        <w:pStyle w:val="Standard"/>
        <w:widowControl w:val="false"/>
        <w:numPr>
          <w:ilvl w:val="0"/>
          <w:numId w:val="11"/>
        </w:numPr>
        <w:spacing w:lineRule="auto" w:line="276"/>
        <w:ind w:left="284" w:hanging="360"/>
        <w:jc w:val="both"/>
        <w:textAlignment w:val="auto"/>
        <w:rPr>
          <w:rFonts w:ascii="Cambria" w:hAnsi="Cambria" w:cs="Arial" w:asciiTheme="majorHAnsi" w:hAnsiTheme="majorHAnsi"/>
          <w:sz w:val="20"/>
          <w:szCs w:val="20"/>
        </w:rPr>
      </w:pPr>
      <w:r>
        <w:rPr>
          <w:rFonts w:cs="Arial" w:ascii="Cambria" w:hAnsi="Cambria" w:asciiTheme="majorHAnsi" w:hAnsiTheme="majorHAnsi"/>
          <w:sz w:val="20"/>
          <w:szCs w:val="20"/>
        </w:rPr>
        <w:t>Po protokolarnym przejęciu od Zamawiającego placu budowy, Wykonawca ponosi pełną odpowiedzialność za przekazany plac budowy, aż do dnia należytego wykonania zadania.</w:t>
      </w:r>
    </w:p>
    <w:p>
      <w:pPr>
        <w:pStyle w:val="Standard"/>
        <w:widowControl w:val="false"/>
        <w:numPr>
          <w:ilvl w:val="0"/>
          <w:numId w:val="11"/>
        </w:numPr>
        <w:spacing w:lineRule="auto" w:line="276"/>
        <w:ind w:left="284" w:hanging="360"/>
        <w:jc w:val="both"/>
        <w:textAlignment w:val="auto"/>
        <w:rPr>
          <w:rFonts w:ascii="Cambria" w:hAnsi="Cambria" w:cs="Arial" w:asciiTheme="majorHAnsi" w:hAnsiTheme="majorHAnsi"/>
          <w:sz w:val="20"/>
          <w:szCs w:val="20"/>
        </w:rPr>
      </w:pPr>
      <w:r>
        <w:rPr>
          <w:rFonts w:cs="Arial" w:ascii="Cambria" w:hAnsi="Cambria" w:asciiTheme="majorHAnsi" w:hAnsiTheme="majorHAnsi"/>
          <w:sz w:val="20"/>
          <w:szCs w:val="20"/>
        </w:rPr>
        <w:t>Jakiekolwiek zastrzeżenia Wykonawcy dotyczące kompletności dokumentacji, stanowiącej Załącznik nr 1 do niniejszej umowy, Robót czy placu budowy, niezgłoszone w protokole, o którym mowa w ust. 1 niniejszego paragrafu, nie będą uwzględniane przez Zamawiającego i obciążają Wykonawcę.</w:t>
      </w:r>
    </w:p>
    <w:p>
      <w:pPr>
        <w:pStyle w:val="Default"/>
        <w:spacing w:lineRule="auto" w:line="276" w:before="120" w:after="0"/>
        <w:jc w:val="center"/>
        <w:rPr>
          <w:rFonts w:ascii="Cambria" w:hAnsi="Cambria" w:cs="Arial" w:asciiTheme="majorHAnsi" w:hAnsiTheme="majorHAnsi"/>
          <w:b/>
          <w:b/>
          <w:sz w:val="20"/>
          <w:szCs w:val="20"/>
        </w:rPr>
      </w:pPr>
      <w:r>
        <w:rPr>
          <w:rFonts w:cs="Arial"/>
          <w:b/>
          <w:sz w:val="20"/>
          <w:szCs w:val="20"/>
        </w:rPr>
        <w:t>§ 4</w:t>
      </w:r>
    </w:p>
    <w:p>
      <w:pPr>
        <w:pStyle w:val="Default"/>
        <w:spacing w:lineRule="auto" w:line="276"/>
        <w:jc w:val="center"/>
        <w:rPr>
          <w:rFonts w:ascii="Cambria" w:hAnsi="Cambria" w:cs="Arial" w:asciiTheme="majorHAnsi" w:hAnsiTheme="majorHAnsi"/>
          <w:b/>
          <w:b/>
          <w:sz w:val="20"/>
          <w:szCs w:val="20"/>
        </w:rPr>
      </w:pPr>
      <w:r>
        <w:rPr>
          <w:rFonts w:cs="Arial"/>
          <w:b/>
          <w:sz w:val="20"/>
          <w:szCs w:val="20"/>
        </w:rPr>
        <w:t>Wynagrodzenie</w:t>
      </w:r>
    </w:p>
    <w:p>
      <w:pPr>
        <w:pStyle w:val="Normal"/>
        <w:widowControl w:val="false"/>
        <w:numPr>
          <w:ilvl w:val="3"/>
          <w:numId w:val="9"/>
        </w:numPr>
        <w:tabs>
          <w:tab w:val="clear" w:pos="708"/>
          <w:tab w:val="left" w:pos="284" w:leader="none"/>
        </w:tabs>
        <w:suppressAutoHyphens w:val="true"/>
        <w:spacing w:lineRule="auto" w:line="276"/>
        <w:ind w:left="284" w:hanging="284"/>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Strony ustalają, że obowiązującą formą wynagrodzenia za przedmiot umowy stanowi wynagrodzenie ryczałtowe w wysokości ustalonej w złożonej ofercie Wykonawcy, tj.:</w:t>
      </w:r>
    </w:p>
    <w:p>
      <w:pPr>
        <w:pStyle w:val="Normal"/>
        <w:widowControl w:val="false"/>
        <w:numPr>
          <w:ilvl w:val="0"/>
          <w:numId w:val="8"/>
        </w:numPr>
        <w:suppressAutoHyphens w:val="true"/>
        <w:spacing w:lineRule="auto" w:line="27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netto ……………………………zł</w:t>
      </w:r>
    </w:p>
    <w:p>
      <w:pPr>
        <w:pStyle w:val="Normal"/>
        <w:widowControl w:val="false"/>
        <w:numPr>
          <w:ilvl w:val="0"/>
          <w:numId w:val="8"/>
        </w:numPr>
        <w:suppressAutoHyphens w:val="true"/>
        <w:spacing w:lineRule="auto" w:line="27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podatek VAT .…….%………………….zł</w:t>
      </w:r>
    </w:p>
    <w:p>
      <w:pPr>
        <w:pStyle w:val="Normal"/>
        <w:widowControl w:val="false"/>
        <w:numPr>
          <w:ilvl w:val="0"/>
          <w:numId w:val="8"/>
        </w:numPr>
        <w:suppressAutoHyphens w:val="true"/>
        <w:spacing w:lineRule="auto" w:line="27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brutto: ………………………..zł</w:t>
      </w:r>
    </w:p>
    <w:p>
      <w:pPr>
        <w:pStyle w:val="Normal"/>
        <w:tabs>
          <w:tab w:val="clear" w:pos="708"/>
          <w:tab w:val="left" w:pos="284" w:leader="none"/>
        </w:tabs>
        <w:suppressAutoHyphens w:val="true"/>
        <w:spacing w:lineRule="auto" w:line="276"/>
        <w:ind w:left="284" w:hanging="284"/>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ab/>
        <w:t>(słownie brutto:……………………………………………………………………………………).</w:t>
      </w:r>
    </w:p>
    <w:p>
      <w:pPr>
        <w:pStyle w:val="Normal"/>
        <w:widowControl w:val="false"/>
        <w:numPr>
          <w:ilvl w:val="3"/>
          <w:numId w:val="9"/>
        </w:numPr>
        <w:tabs>
          <w:tab w:val="clear" w:pos="708"/>
          <w:tab w:val="left" w:pos="284" w:leader="none"/>
        </w:tabs>
        <w:suppressAutoHyphens w:val="true"/>
        <w:spacing w:lineRule="auto" w:line="276"/>
        <w:ind w:left="284" w:hanging="284"/>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Wynagrodzenie ryczałtowe, o którym mowa w ust. 1 niniejszego paragrafu, obejmuje wszystkie koszty związane z realizacją Robót objętych dokumentacją, stanowiącą załącznik nr 1 do niniejszej umowy, </w:t>
        <w:br/>
        <w:t xml:space="preserve">a także wynikające z okoliczności lokalizacji oraz cech szczególnych projektu i lokalizacji, ustalonych terminów, w tym ryzyko Wykonawcy z tytułu oszacowania wszelkich kosztów związanych z realizacją zadania, a także oddziaływania innych czynników, mających lub mogących mieć wpływ na koszty wykonania niniejszej umowy. Niedoszacowanie, pominięcie lub brak rozpoznania zakresu prac </w:t>
        <w:br/>
        <w:t>w ramach przedmiotu umowy nie może być podstawą do żądania zmiany wynagrodzenia określonego w ust. 1 niniejszego paragrafu.</w:t>
      </w:r>
    </w:p>
    <w:p>
      <w:pPr>
        <w:pStyle w:val="Normal"/>
        <w:widowControl w:val="false"/>
        <w:numPr>
          <w:ilvl w:val="3"/>
          <w:numId w:val="9"/>
        </w:numPr>
        <w:tabs>
          <w:tab w:val="clear" w:pos="708"/>
          <w:tab w:val="left" w:pos="284" w:leader="none"/>
        </w:tabs>
        <w:suppressAutoHyphens w:val="true"/>
        <w:spacing w:lineRule="auto" w:line="276"/>
        <w:ind w:left="284" w:hanging="284"/>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Wykonawca oświadcza, iż nie będzie zgłaszał żadnych roszczeń z tytułu niedoszacowania wynagrodzenia za wykonanie Robót będących przedmiotem umowy czy błędów Wykonawcy </w:t>
        <w:br/>
        <w:t xml:space="preserve">(w szczególności błędów rachunkowych między innymi nieuwzględnieniu któregokolwiek elementu Robót będącego w dokumentacji stanowiącej załącznik nr 1 do niniejszej umowy lub takiego, którego przewidzenie jest wymagane przy zachowaniu najwyższej staranności) oraz że ilości przyjęte do określenia ryczałtowego wynagrodzenia za wykonanie Robót są wystarczające do wykonania całości Robót zgodnie z postanowieniami niniejszej umowy. Ponadto Wykonawca oświadcza, że zapoznał się </w:t>
        <w:br/>
        <w:t>z wszelkimi warunkami realizacji zadania.</w:t>
      </w:r>
    </w:p>
    <w:p>
      <w:pPr>
        <w:pStyle w:val="Default"/>
        <w:spacing w:lineRule="auto" w:line="276" w:before="120" w:after="0"/>
        <w:jc w:val="center"/>
        <w:rPr>
          <w:rFonts w:ascii="Cambria" w:hAnsi="Cambria" w:cs="Arial" w:asciiTheme="majorHAnsi" w:hAnsiTheme="majorHAnsi"/>
          <w:b/>
          <w:b/>
          <w:bCs/>
          <w:sz w:val="20"/>
          <w:szCs w:val="20"/>
        </w:rPr>
      </w:pPr>
      <w:r>
        <w:rPr>
          <w:rFonts w:cs="Arial"/>
          <w:b/>
          <w:bCs/>
          <w:sz w:val="20"/>
          <w:szCs w:val="20"/>
        </w:rPr>
        <w:t>§ 5</w:t>
      </w:r>
    </w:p>
    <w:p>
      <w:pPr>
        <w:pStyle w:val="Normal"/>
        <w:widowControl w:val="false"/>
        <w:suppressAutoHyphens w:val="true"/>
        <w:spacing w:lineRule="auto" w:line="276"/>
        <w:jc w:val="center"/>
        <w:rPr>
          <w:rFonts w:ascii="Cambria" w:hAnsi="Cambria" w:cs="Arial" w:asciiTheme="majorHAnsi" w:hAnsiTheme="majorHAnsi"/>
          <w:kern w:val="2"/>
          <w:sz w:val="20"/>
          <w:szCs w:val="20"/>
          <w:lang w:eastAsia="ar-SA"/>
        </w:rPr>
      </w:pPr>
      <w:r>
        <w:rPr>
          <w:rFonts w:cs="Arial" w:ascii="Cambria" w:hAnsi="Cambria" w:asciiTheme="majorHAnsi" w:hAnsiTheme="majorHAnsi"/>
          <w:b/>
          <w:kern w:val="2"/>
          <w:sz w:val="20"/>
          <w:szCs w:val="20"/>
          <w:lang w:eastAsia="ar-SA"/>
        </w:rPr>
        <w:t>Płatność wynagrodzenia</w:t>
      </w:r>
    </w:p>
    <w:p>
      <w:pPr>
        <w:pStyle w:val="Normal"/>
        <w:widowControl w:val="false"/>
        <w:numPr>
          <w:ilvl w:val="0"/>
          <w:numId w:val="10"/>
        </w:numPr>
        <w:tabs>
          <w:tab w:val="clear" w:pos="708"/>
          <w:tab w:val="left" w:pos="426" w:leader="none"/>
        </w:tabs>
        <w:suppressAutoHyphens w:val="true"/>
        <w:spacing w:lineRule="auto" w:line="276"/>
        <w:ind w:left="426" w:hanging="42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Strony postanawiają, że rozliczenie za wykonane Roboty będzie realizowane </w:t>
      </w:r>
      <w:r>
        <w:rPr>
          <w:rFonts w:cs="Arial" w:ascii="Cambria" w:hAnsi="Cambria" w:asciiTheme="majorHAnsi" w:hAnsiTheme="majorHAnsi"/>
          <w:b/>
          <w:kern w:val="2"/>
          <w:sz w:val="20"/>
          <w:szCs w:val="20"/>
          <w:lang w:eastAsia="ar-SA"/>
        </w:rPr>
        <w:t>jedną fakturą (końcową)</w:t>
      </w:r>
      <w:r>
        <w:rPr>
          <w:rFonts w:cs="Arial" w:ascii="Cambria" w:hAnsi="Cambria" w:asciiTheme="majorHAnsi" w:hAnsiTheme="majorHAnsi"/>
          <w:kern w:val="2"/>
          <w:sz w:val="20"/>
          <w:szCs w:val="20"/>
          <w:lang w:eastAsia="ar-SA"/>
        </w:rPr>
        <w:t xml:space="preserve"> wystawioną po wykonaniu i bezusterkowym odbiorze wszystkich Robót przez Zamawiającego.</w:t>
      </w:r>
    </w:p>
    <w:p>
      <w:pPr>
        <w:pStyle w:val="Normal"/>
        <w:widowControl w:val="false"/>
        <w:numPr>
          <w:ilvl w:val="0"/>
          <w:numId w:val="10"/>
        </w:numPr>
        <w:tabs>
          <w:tab w:val="clear" w:pos="708"/>
          <w:tab w:val="left" w:pos="426" w:leader="none"/>
        </w:tabs>
        <w:suppressAutoHyphens w:val="true"/>
        <w:spacing w:lineRule="auto" w:line="276"/>
        <w:ind w:left="426" w:hanging="42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Podstawą do wystawienia faktury końcowej i zapłaty wynagrodzenia na rzecz Wykonawcy będzie protokół bezusterkowego odbioru końcowego całości Robót podpisany przez inspektora nadzoru </w:t>
        <w:br/>
        <w:t>i przedstawiciela Zamawiającego oraz oświadczenia lub potwierdzenia przelewu, o których mowa w ust. 4 niniejszego paragrafu.</w:t>
      </w:r>
    </w:p>
    <w:p>
      <w:pPr>
        <w:pStyle w:val="Normal"/>
        <w:widowControl w:val="false"/>
        <w:numPr>
          <w:ilvl w:val="0"/>
          <w:numId w:val="10"/>
        </w:numPr>
        <w:tabs>
          <w:tab w:val="clear" w:pos="708"/>
          <w:tab w:val="left" w:pos="426" w:leader="none"/>
        </w:tabs>
        <w:suppressAutoHyphens w:val="true"/>
        <w:spacing w:lineRule="auto" w:line="276"/>
        <w:ind w:left="426" w:hanging="42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Zapłata wynagrodzenia nastąpi przelewem na rachunek bankowy Wykonawcy w terminie do 30 dni od dnia dostarczenia Zamawiającemu prawidłowo wystawionej faktury wraz z wymaganymi niniejszą umową załącznikami.</w:t>
      </w:r>
    </w:p>
    <w:p>
      <w:pPr>
        <w:pStyle w:val="Normal"/>
        <w:widowControl w:val="false"/>
        <w:numPr>
          <w:ilvl w:val="0"/>
          <w:numId w:val="10"/>
        </w:numPr>
        <w:tabs>
          <w:tab w:val="clear" w:pos="708"/>
          <w:tab w:val="left" w:pos="426" w:leader="none"/>
        </w:tabs>
        <w:suppressAutoHyphens w:val="true"/>
        <w:spacing w:lineRule="auto" w:line="276"/>
        <w:ind w:left="426" w:hanging="42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Wykonawca zobowiązany jest dołączyć do wystawionej przez siebie faktury:</w:t>
      </w:r>
    </w:p>
    <w:p>
      <w:pPr>
        <w:pStyle w:val="Normal"/>
        <w:widowControl w:val="false"/>
        <w:numPr>
          <w:ilvl w:val="4"/>
          <w:numId w:val="10"/>
        </w:numPr>
        <w:tabs>
          <w:tab w:val="clear" w:pos="708"/>
          <w:tab w:val="left" w:pos="786" w:leader="none"/>
          <w:tab w:val="left" w:pos="851" w:leader="none"/>
        </w:tabs>
        <w:suppressAutoHyphens w:val="true"/>
        <w:spacing w:lineRule="auto" w:line="276"/>
        <w:ind w:left="786" w:hanging="360"/>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Kopię podpisanego bez zastrzeżeń Zamawiającego i inspektora nadzoru </w:t>
      </w:r>
      <w:r>
        <w:rPr>
          <w:rFonts w:cs="Arial" w:ascii="Cambria" w:hAnsi="Cambria" w:asciiTheme="majorHAnsi" w:hAnsiTheme="majorHAnsi"/>
          <w:b/>
          <w:kern w:val="2"/>
          <w:sz w:val="20"/>
          <w:szCs w:val="20"/>
          <w:lang w:eastAsia="ar-SA"/>
        </w:rPr>
        <w:t>protokołu odbioru końcowego Robót</w:t>
      </w:r>
      <w:r>
        <w:rPr>
          <w:rFonts w:cs="Arial" w:ascii="Cambria" w:hAnsi="Cambria" w:asciiTheme="majorHAnsi" w:hAnsiTheme="majorHAnsi"/>
          <w:kern w:val="2"/>
          <w:sz w:val="20"/>
          <w:szCs w:val="20"/>
          <w:lang w:eastAsia="ar-SA"/>
        </w:rPr>
        <w:t>;</w:t>
      </w:r>
    </w:p>
    <w:p>
      <w:pPr>
        <w:pStyle w:val="Normal"/>
        <w:widowControl w:val="false"/>
        <w:numPr>
          <w:ilvl w:val="4"/>
          <w:numId w:val="10"/>
        </w:numPr>
        <w:tabs>
          <w:tab w:val="clear" w:pos="708"/>
          <w:tab w:val="left" w:pos="786" w:leader="none"/>
          <w:tab w:val="left" w:pos="851" w:leader="none"/>
        </w:tabs>
        <w:suppressAutoHyphens w:val="true"/>
        <w:spacing w:lineRule="auto" w:line="276"/>
        <w:ind w:left="786" w:hanging="360"/>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b/>
          <w:kern w:val="2"/>
          <w:sz w:val="20"/>
          <w:szCs w:val="20"/>
          <w:lang w:eastAsia="ar-SA"/>
        </w:rPr>
        <w:t>oświadczenia podwykonawców i zleceniobiorców</w:t>
      </w:r>
      <w:r>
        <w:rPr>
          <w:rFonts w:cs="Arial" w:ascii="Cambria" w:hAnsi="Cambria" w:asciiTheme="majorHAnsi" w:hAnsiTheme="majorHAnsi"/>
          <w:kern w:val="2"/>
          <w:sz w:val="20"/>
          <w:szCs w:val="20"/>
          <w:lang w:eastAsia="ar-SA"/>
        </w:rPr>
        <w:t xml:space="preserve"> (jeśli występują) potwierdzające zakres rzeczowy i wartość wykonanych Robót lub dostaw oraz zapłatę przez Wykonawcę należnego im wynagrodzenia lub zaksięgowane potwierdzenie przelewu zapłaty pełnego wynagrodzenia na rzecz podwykonawców i zleceniobiorców, </w:t>
      </w:r>
    </w:p>
    <w:p>
      <w:pPr>
        <w:pStyle w:val="Normal"/>
        <w:widowControl w:val="false"/>
        <w:numPr>
          <w:ilvl w:val="0"/>
          <w:numId w:val="10"/>
        </w:numPr>
        <w:tabs>
          <w:tab w:val="clear" w:pos="708"/>
          <w:tab w:val="left" w:pos="426" w:leader="none"/>
        </w:tabs>
        <w:suppressAutoHyphens w:val="true"/>
        <w:spacing w:lineRule="auto" w:line="276"/>
        <w:ind w:left="426" w:hanging="42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Jeżeli Wykonawca nie dostarczy Zamawiającemu wszystkich dokumentów, o których mowa </w:t>
        <w:br/>
        <w:t xml:space="preserve">w ust. 4 niniejszego paragrafu lub oświadczenia te budzą wątpliwości Zamawiającego, Zamawiający wstrzyma wypłatę należnego Wykonawcy wynagrodzenia do momentu otrzymania wszystkich brakujących dokumentów bądź wykazania przyczyny braku dokumentów bądź udowodnienia niezasadności zapłaty podwykonawcy. </w:t>
      </w:r>
    </w:p>
    <w:p>
      <w:pPr>
        <w:pStyle w:val="Normal"/>
        <w:widowControl w:val="false"/>
        <w:numPr>
          <w:ilvl w:val="0"/>
          <w:numId w:val="10"/>
        </w:numPr>
        <w:tabs>
          <w:tab w:val="clear" w:pos="708"/>
          <w:tab w:val="left" w:pos="426" w:leader="none"/>
        </w:tabs>
        <w:suppressAutoHyphens w:val="true"/>
        <w:spacing w:lineRule="auto" w:line="276"/>
        <w:ind w:left="426" w:hanging="42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Jeżeli Wykonawca w ciągu 7 dni od złożenia faktury, nie uzupełni brakujących dokumentów bądź nie wyjaśni Zamawiającemu okoliczności związanych z brakiem oświadczenia, bądź nie udowodni niezasadności zapłaty podwykonawcy, Zamawiający może:</w:t>
      </w:r>
    </w:p>
    <w:p>
      <w:pPr>
        <w:pStyle w:val="Normal"/>
        <w:widowControl w:val="false"/>
        <w:numPr>
          <w:ilvl w:val="4"/>
          <w:numId w:val="10"/>
        </w:numPr>
        <w:tabs>
          <w:tab w:val="clear" w:pos="708"/>
          <w:tab w:val="left" w:pos="786" w:leader="none"/>
        </w:tabs>
        <w:suppressAutoHyphens w:val="true"/>
        <w:spacing w:lineRule="auto" w:line="276"/>
        <w:ind w:left="786" w:hanging="360"/>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wstrzymać się z dokonaniem wszelkich wypłat do czasu uzyskania kompletu dokumentów, </w:t>
        <w:br/>
        <w:t>o których mowa w ust. 4 niniejszego paragrafu, od Wykonawcy lub podwykonawców;</w:t>
      </w:r>
    </w:p>
    <w:p>
      <w:pPr>
        <w:pStyle w:val="Normal"/>
        <w:widowControl w:val="false"/>
        <w:numPr>
          <w:ilvl w:val="4"/>
          <w:numId w:val="10"/>
        </w:numPr>
        <w:tabs>
          <w:tab w:val="clear" w:pos="708"/>
          <w:tab w:val="left" w:pos="786" w:leader="none"/>
          <w:tab w:val="left" w:pos="851" w:leader="none"/>
        </w:tabs>
        <w:suppressAutoHyphens w:val="true"/>
        <w:spacing w:lineRule="auto" w:line="276"/>
        <w:ind w:left="786" w:hanging="360"/>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dokonać wypłaty odpowiedniej kwoty na konto podwykonawcy, ze skutkiem zapłaty tej kwoty na rzecz Wykonawcy;</w:t>
      </w:r>
    </w:p>
    <w:p>
      <w:pPr>
        <w:pStyle w:val="Normal"/>
        <w:widowControl w:val="false"/>
        <w:numPr>
          <w:ilvl w:val="0"/>
          <w:numId w:val="10"/>
        </w:numPr>
        <w:tabs>
          <w:tab w:val="clear" w:pos="708"/>
          <w:tab w:val="left" w:pos="426" w:leader="none"/>
        </w:tabs>
        <w:suppressAutoHyphens w:val="true"/>
        <w:spacing w:lineRule="auto" w:line="276"/>
        <w:ind w:left="360" w:hanging="360"/>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Podwykonawca zwracając się do Zamawiającego o wypłatę wynagrodzenia bezpośrednio, zobowiązany jest załączyć dokumenty, o których mowa w ust. 4  lit. a niniejszego paragrafu(a jeśli za zgodą Zamawiającego i Wykonawcy korzysta z dalszych podwykonawców – także dokumenty, </w:t>
        <w:br/>
        <w:t>o których mowa w ust. 4  lit. b niniejszego paragrafu);</w:t>
      </w:r>
    </w:p>
    <w:p>
      <w:pPr>
        <w:pStyle w:val="Normal"/>
        <w:widowControl w:val="false"/>
        <w:numPr>
          <w:ilvl w:val="0"/>
          <w:numId w:val="10"/>
        </w:numPr>
        <w:tabs>
          <w:tab w:val="clear" w:pos="708"/>
          <w:tab w:val="left" w:pos="426" w:leader="none"/>
        </w:tabs>
        <w:suppressAutoHyphens w:val="true"/>
        <w:spacing w:lineRule="auto" w:line="276"/>
        <w:ind w:left="426" w:hanging="42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W każdej sytuacji bieg terminu na dokonanie zapłaty przez Zamawiającego, rozpoczyna się od daty doręczenia Zamawiającemu kompletu dokumentów odpowiednio przez Wykonawcę lub podwykonawcę. Do tego czasu Zamawiający nie popada w zwłokę.</w:t>
      </w:r>
    </w:p>
    <w:p>
      <w:pPr>
        <w:pStyle w:val="Normal"/>
        <w:widowControl w:val="false"/>
        <w:numPr>
          <w:ilvl w:val="0"/>
          <w:numId w:val="10"/>
        </w:numPr>
        <w:tabs>
          <w:tab w:val="clear" w:pos="708"/>
          <w:tab w:val="left" w:pos="426" w:leader="none"/>
        </w:tabs>
        <w:suppressAutoHyphens w:val="true"/>
        <w:spacing w:lineRule="auto" w:line="276"/>
        <w:ind w:left="426" w:hanging="42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Za dzień zapłaty uważać się będzie dzień złożenia polecenia przelewu w banku Zamawiającego na rachunek Wykonawcy (bądź podwykonawcy, w przypadkach przewidzianych umową).</w:t>
      </w:r>
    </w:p>
    <w:p>
      <w:pPr>
        <w:pStyle w:val="Normal"/>
        <w:widowControl w:val="false"/>
        <w:numPr>
          <w:ilvl w:val="0"/>
          <w:numId w:val="10"/>
        </w:numPr>
        <w:tabs>
          <w:tab w:val="clear" w:pos="708"/>
          <w:tab w:val="left" w:pos="426" w:leader="none"/>
        </w:tabs>
        <w:suppressAutoHyphens w:val="true"/>
        <w:spacing w:lineRule="auto" w:line="276"/>
        <w:ind w:left="426" w:hanging="42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Wykonawca nie może, pod rygorem nieważności, bez pisemnej i uprzedniej zgody Zamawiającego przenieść na osobę trzecią żadnej wierzytelności wynikającej z niniejszej umowy (w szczególności ani należności głównej, ani należności ubocznych).</w:t>
      </w:r>
    </w:p>
    <w:p>
      <w:pPr>
        <w:pStyle w:val="Normal"/>
        <w:widowControl w:val="false"/>
        <w:numPr>
          <w:ilvl w:val="0"/>
          <w:numId w:val="10"/>
        </w:numPr>
        <w:tabs>
          <w:tab w:val="clear" w:pos="708"/>
          <w:tab w:val="left" w:pos="426" w:leader="none"/>
        </w:tabs>
        <w:suppressAutoHyphens w:val="true"/>
        <w:spacing w:lineRule="auto" w:line="276"/>
        <w:ind w:left="426" w:hanging="42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Wykonawca oświadcza, że wyraża zgodę na zapłatę wynagrodzenia należnego prawidłowo ustanowionemu podwykonawcy zaakceptowanemu przez Zamawiającego, bezpośrednio na rachunek bankowy podwykonawcy, na warunkach i zasadach przewidzianych w niniejszym paragrafie.</w:t>
      </w:r>
    </w:p>
    <w:p>
      <w:pPr>
        <w:pStyle w:val="Normal"/>
        <w:widowControl w:val="false"/>
        <w:numPr>
          <w:ilvl w:val="0"/>
          <w:numId w:val="10"/>
        </w:numPr>
        <w:tabs>
          <w:tab w:val="clear" w:pos="708"/>
          <w:tab w:val="left" w:pos="426" w:leader="none"/>
        </w:tabs>
        <w:suppressAutoHyphens w:val="true"/>
        <w:spacing w:lineRule="auto" w:line="276"/>
        <w:ind w:left="426" w:hanging="42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Płatności jakiejkolwiek części wynagrodzenia na postawie faktury wystawionej przez Wykonawcę lub podwykonawcę, bez prawidłowo podpisanego bezusterkowego protokołu odbioru końcowego wszystkich Robót, nie są traktowane, jako odbiór jakości wykonanych Robót.</w:t>
      </w:r>
    </w:p>
    <w:p>
      <w:pPr>
        <w:pStyle w:val="Default"/>
        <w:spacing w:lineRule="auto" w:line="276" w:before="120" w:after="0"/>
        <w:jc w:val="center"/>
        <w:rPr>
          <w:rFonts w:ascii="Cambria" w:hAnsi="Cambria" w:cs="Arial" w:asciiTheme="majorHAnsi" w:hAnsiTheme="majorHAnsi"/>
          <w:b/>
          <w:b/>
          <w:bCs/>
          <w:sz w:val="20"/>
          <w:szCs w:val="20"/>
        </w:rPr>
      </w:pPr>
      <w:r>
        <w:rPr>
          <w:rFonts w:cs="Arial"/>
          <w:b/>
          <w:bCs/>
          <w:sz w:val="20"/>
          <w:szCs w:val="20"/>
        </w:rPr>
        <w:t>§ 6</w:t>
      </w:r>
    </w:p>
    <w:p>
      <w:pPr>
        <w:pStyle w:val="Normal"/>
        <w:widowControl w:val="false"/>
        <w:suppressAutoHyphens w:val="true"/>
        <w:spacing w:lineRule="auto" w:line="276"/>
        <w:jc w:val="center"/>
        <w:rPr>
          <w:rFonts w:ascii="Cambria" w:hAnsi="Cambria" w:cs="Arial" w:asciiTheme="majorHAnsi" w:hAnsiTheme="majorHAnsi"/>
          <w:kern w:val="2"/>
          <w:sz w:val="20"/>
          <w:szCs w:val="20"/>
          <w:lang w:eastAsia="ar-SA"/>
        </w:rPr>
      </w:pPr>
      <w:r>
        <w:rPr>
          <w:rFonts w:cs="Arial" w:ascii="Cambria" w:hAnsi="Cambria" w:asciiTheme="majorHAnsi" w:hAnsiTheme="majorHAnsi"/>
          <w:b/>
          <w:kern w:val="2"/>
          <w:sz w:val="20"/>
          <w:szCs w:val="20"/>
          <w:lang w:eastAsia="ar-SA"/>
        </w:rPr>
        <w:t>Nadzór</w:t>
      </w:r>
    </w:p>
    <w:p>
      <w:pPr>
        <w:pStyle w:val="Normal"/>
        <w:widowControl w:val="false"/>
        <w:numPr>
          <w:ilvl w:val="0"/>
          <w:numId w:val="12"/>
        </w:numPr>
        <w:suppressAutoHyphens w:val="true"/>
        <w:spacing w:lineRule="auto" w:line="276"/>
        <w:ind w:left="284" w:hanging="360"/>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Nadzór inwestorski z ramienia Zamawiającego sprawować będzie: Inspektor Nadzoru Inwestorskiego </w:t>
        <w:br/>
        <w:t xml:space="preserve">w osobie: ………………... </w:t>
      </w:r>
    </w:p>
    <w:p>
      <w:pPr>
        <w:pStyle w:val="Normal"/>
        <w:widowControl w:val="false"/>
        <w:numPr>
          <w:ilvl w:val="0"/>
          <w:numId w:val="12"/>
        </w:numPr>
        <w:suppressAutoHyphens w:val="true"/>
        <w:spacing w:lineRule="auto" w:line="276"/>
        <w:ind w:left="284" w:hanging="360"/>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Inspektor nadzoru działa w granicach umocowania określonego przepisami powszechnie obowiązującego prawa oraz zawartej z Zamawiającym umowy.  </w:t>
      </w:r>
    </w:p>
    <w:p>
      <w:pPr>
        <w:pStyle w:val="Normal"/>
        <w:widowControl w:val="false"/>
        <w:numPr>
          <w:ilvl w:val="0"/>
          <w:numId w:val="12"/>
        </w:numPr>
        <w:suppressAutoHyphens w:val="true"/>
        <w:spacing w:lineRule="auto" w:line="276"/>
        <w:ind w:left="284" w:hanging="360"/>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Zmiana osoby pełniącej obowiązki inspektora nadzoru może nastąpić w każdym czasie poprzez zgłoszenie w dowolnej formie i nie stanowi zmiany niniejszej umowy.</w:t>
      </w:r>
    </w:p>
    <w:p>
      <w:pPr>
        <w:pStyle w:val="Default"/>
        <w:spacing w:lineRule="auto" w:line="276" w:before="120" w:after="0"/>
        <w:jc w:val="center"/>
        <w:rPr>
          <w:rFonts w:ascii="Cambria" w:hAnsi="Cambria" w:cs="Arial" w:asciiTheme="majorHAnsi" w:hAnsiTheme="majorHAnsi"/>
          <w:b/>
          <w:b/>
          <w:bCs/>
          <w:sz w:val="20"/>
          <w:szCs w:val="20"/>
        </w:rPr>
      </w:pPr>
      <w:r>
        <w:rPr>
          <w:rFonts w:cs="Arial"/>
          <w:b/>
          <w:bCs/>
          <w:sz w:val="20"/>
          <w:szCs w:val="20"/>
        </w:rPr>
        <w:t>§7</w:t>
      </w:r>
    </w:p>
    <w:p>
      <w:pPr>
        <w:pStyle w:val="Default"/>
        <w:spacing w:lineRule="auto" w:line="276"/>
        <w:jc w:val="center"/>
        <w:rPr>
          <w:rFonts w:ascii="Cambria" w:hAnsi="Cambria" w:cs="Arial" w:asciiTheme="majorHAnsi" w:hAnsiTheme="majorHAnsi"/>
          <w:b/>
          <w:b/>
          <w:bCs/>
          <w:sz w:val="20"/>
          <w:szCs w:val="20"/>
        </w:rPr>
      </w:pPr>
      <w:r>
        <w:rPr>
          <w:rFonts w:cs="Arial"/>
          <w:b/>
          <w:bCs/>
          <w:sz w:val="20"/>
          <w:szCs w:val="20"/>
        </w:rPr>
        <w:t>Oświadczenia i zobowiązania Wykonawcy</w:t>
      </w:r>
    </w:p>
    <w:p>
      <w:pPr>
        <w:pStyle w:val="Default"/>
        <w:numPr>
          <w:ilvl w:val="1"/>
          <w:numId w:val="12"/>
        </w:numPr>
        <w:tabs>
          <w:tab w:val="clear" w:pos="708"/>
          <w:tab w:val="left" w:pos="284" w:leader="none"/>
        </w:tabs>
        <w:spacing w:lineRule="auto" w:line="276"/>
        <w:ind w:left="284" w:hanging="284"/>
        <w:jc w:val="both"/>
        <w:rPr>
          <w:rFonts w:ascii="Cambria" w:hAnsi="Cambria" w:cs="Arial" w:asciiTheme="majorHAnsi" w:hAnsiTheme="majorHAnsi"/>
          <w:bCs/>
          <w:sz w:val="20"/>
          <w:szCs w:val="20"/>
        </w:rPr>
      </w:pPr>
      <w:r>
        <w:rPr>
          <w:rFonts w:cs="Arial"/>
          <w:bCs/>
          <w:sz w:val="20"/>
          <w:szCs w:val="20"/>
        </w:rPr>
        <w:t xml:space="preserve">Wykonawca oświadcza, że: </w:t>
      </w:r>
    </w:p>
    <w:p>
      <w:pPr>
        <w:pStyle w:val="Default"/>
        <w:numPr>
          <w:ilvl w:val="0"/>
          <w:numId w:val="13"/>
        </w:numPr>
        <w:spacing w:lineRule="auto" w:line="276"/>
        <w:jc w:val="both"/>
        <w:rPr>
          <w:rFonts w:ascii="Cambria" w:hAnsi="Cambria" w:cs="Arial" w:asciiTheme="majorHAnsi" w:hAnsiTheme="majorHAnsi"/>
          <w:bCs/>
          <w:sz w:val="20"/>
          <w:szCs w:val="20"/>
        </w:rPr>
      </w:pPr>
      <w:r>
        <w:rPr>
          <w:rFonts w:cs="Arial"/>
          <w:bCs/>
          <w:sz w:val="20"/>
          <w:szCs w:val="20"/>
        </w:rPr>
        <w:t xml:space="preserve">zapoznał się z zakresem zadania (a w szczególności sam ocenił zakres prac potrzebnych do należytego wykonania zadania i oddania go Zamawiającemu, tak aby spełniało dla Zamawiającego cel gospodarczy) oraz dokumentacją stanowiącą Załącznik nr 1 do niniejszej umowy, jak również wszystkimi warunkami wykonywania niniejszej umowy i nie wnosi do nich żadnych zastrzeżeń, </w:t>
      </w:r>
    </w:p>
    <w:p>
      <w:pPr>
        <w:pStyle w:val="Default"/>
        <w:numPr>
          <w:ilvl w:val="0"/>
          <w:numId w:val="13"/>
        </w:numPr>
        <w:spacing w:lineRule="auto" w:line="276"/>
        <w:jc w:val="both"/>
        <w:rPr>
          <w:rFonts w:ascii="Cambria" w:hAnsi="Cambria" w:cs="Arial" w:asciiTheme="majorHAnsi" w:hAnsiTheme="majorHAnsi"/>
          <w:bCs/>
          <w:sz w:val="20"/>
          <w:szCs w:val="20"/>
        </w:rPr>
      </w:pPr>
      <w:r>
        <w:rPr>
          <w:rFonts w:cs="Arial"/>
          <w:bCs/>
          <w:sz w:val="20"/>
          <w:szCs w:val="20"/>
        </w:rPr>
        <w:t>przyjmuje do wiadomości, że po dacie podpisania niniejszej umowy lub protokołu przekazania placu budowy, jakiekolwiek zastrzeżenia dotyczące dokumentacji określonej w Załączniku nr 1, zakresu Robót czy placu budowy nie będą uwzględniane, a w szczególności nie będą stanowiły podstawy do zmiany terminu zakończenia Robót bądź wynagrodzenia Wykonawcy. Postanowienie niniejszego punktu nie uchybia postanowieniom § 3 ust. 1 w zw. z § 3 ust. 4 niniejszej umowy.</w:t>
      </w:r>
    </w:p>
    <w:p>
      <w:pPr>
        <w:pStyle w:val="Default"/>
        <w:numPr>
          <w:ilvl w:val="1"/>
          <w:numId w:val="12"/>
        </w:numPr>
        <w:tabs>
          <w:tab w:val="clear" w:pos="708"/>
          <w:tab w:val="left" w:pos="284" w:leader="none"/>
        </w:tabs>
        <w:spacing w:lineRule="auto" w:line="276"/>
        <w:ind w:left="1080" w:hanging="1080"/>
        <w:rPr>
          <w:rFonts w:ascii="Cambria" w:hAnsi="Cambria" w:cs="Arial" w:asciiTheme="majorHAnsi" w:hAnsiTheme="majorHAnsi"/>
          <w:b/>
          <w:b/>
          <w:bCs/>
          <w:sz w:val="20"/>
          <w:szCs w:val="20"/>
        </w:rPr>
      </w:pPr>
      <w:r>
        <w:rPr>
          <w:rFonts w:cs="Arial"/>
          <w:sz w:val="20"/>
          <w:szCs w:val="20"/>
        </w:rPr>
        <w:t>Do obowiązków Wykonawcy należy:</w:t>
      </w:r>
    </w:p>
    <w:p>
      <w:pPr>
        <w:pStyle w:val="ListParagraph"/>
        <w:numPr>
          <w:ilvl w:val="0"/>
          <w:numId w:val="1"/>
        </w:numPr>
        <w:spacing w:lineRule="auto" w:line="276"/>
        <w:ind w:left="709" w:hanging="425"/>
        <w:jc w:val="both"/>
        <w:rPr>
          <w:rFonts w:ascii="Cambria" w:hAnsi="Cambria" w:cs="Arial" w:asciiTheme="majorHAnsi" w:hAnsiTheme="majorHAnsi"/>
          <w:sz w:val="20"/>
          <w:szCs w:val="20"/>
        </w:rPr>
      </w:pPr>
      <w:r>
        <w:rPr>
          <w:rFonts w:cs="Arial" w:ascii="Cambria" w:hAnsi="Cambria" w:asciiTheme="majorHAnsi" w:hAnsiTheme="majorHAnsi"/>
          <w:sz w:val="20"/>
          <w:szCs w:val="20"/>
        </w:rPr>
        <w:t>wykonanie przedmiotu zamówienia zgodnie z opisem przedmiotu zamówienia, dokumentacją projektową, ofertą Wykonawcy, zasadami wiedzy technicznej oraz sztuką budowlaną;</w:t>
      </w:r>
    </w:p>
    <w:p>
      <w:pPr>
        <w:pStyle w:val="ListParagraph"/>
        <w:numPr>
          <w:ilvl w:val="0"/>
          <w:numId w:val="1"/>
        </w:numPr>
        <w:spacing w:lineRule="auto" w:line="276"/>
        <w:ind w:left="709" w:hanging="425"/>
        <w:jc w:val="both"/>
        <w:rPr>
          <w:rFonts w:ascii="Cambria" w:hAnsi="Cambria" w:cs="Arial" w:asciiTheme="majorHAnsi" w:hAnsiTheme="majorHAnsi"/>
          <w:sz w:val="20"/>
          <w:szCs w:val="20"/>
        </w:rPr>
      </w:pPr>
      <w:r>
        <w:rPr>
          <w:rFonts w:cs="Arial" w:ascii="Cambria" w:hAnsi="Cambria" w:asciiTheme="majorHAnsi" w:hAnsiTheme="majorHAnsi"/>
          <w:sz w:val="20"/>
          <w:szCs w:val="20"/>
        </w:rPr>
        <w:t xml:space="preserve">normami europejskimi i polskimi oraz innymi, obowiązującymi przepisami prawa </w:t>
        <w:br/>
        <w:t>i warunkami bezpieczeństwa;</w:t>
      </w:r>
    </w:p>
    <w:p>
      <w:pPr>
        <w:pStyle w:val="ListParagraph"/>
        <w:numPr>
          <w:ilvl w:val="0"/>
          <w:numId w:val="1"/>
        </w:numPr>
        <w:spacing w:lineRule="auto" w:line="276"/>
        <w:ind w:left="709" w:hanging="425"/>
        <w:jc w:val="both"/>
        <w:rPr>
          <w:rFonts w:ascii="Cambria" w:hAnsi="Cambria" w:cs="Arial" w:asciiTheme="majorHAnsi" w:hAnsiTheme="majorHAnsi"/>
          <w:sz w:val="20"/>
          <w:szCs w:val="20"/>
        </w:rPr>
      </w:pPr>
      <w:r>
        <w:rPr>
          <w:rFonts w:cs="Arial" w:ascii="Cambria" w:hAnsi="Cambria" w:asciiTheme="majorHAnsi" w:hAnsiTheme="majorHAnsi"/>
          <w:sz w:val="20"/>
          <w:szCs w:val="20"/>
        </w:rPr>
        <w:t xml:space="preserve">dostarczenie własnym transportem oraz zabezpieczenie, w ramach wynagrodzenia, </w:t>
        <w:br/>
        <w:t>o którym mowa w § 4, materiałów niezbędnych do realizacji przedmiotu umowy, ochrona mienia zaplecza i placu budowy od dnia przekazania, o którym mowa w §3 ust. 1;</w:t>
      </w:r>
    </w:p>
    <w:p>
      <w:pPr>
        <w:pStyle w:val="ListParagraph"/>
        <w:numPr>
          <w:ilvl w:val="0"/>
          <w:numId w:val="1"/>
        </w:numPr>
        <w:spacing w:lineRule="auto" w:line="276"/>
        <w:ind w:left="709" w:hanging="425"/>
        <w:jc w:val="both"/>
        <w:rPr>
          <w:rFonts w:ascii="Cambria" w:hAnsi="Cambria" w:cs="Arial" w:asciiTheme="majorHAnsi" w:hAnsiTheme="majorHAnsi"/>
          <w:sz w:val="20"/>
          <w:szCs w:val="20"/>
        </w:rPr>
      </w:pPr>
      <w:r>
        <w:rPr>
          <w:rFonts w:cs="Arial" w:ascii="Cambria" w:hAnsi="Cambria" w:asciiTheme="majorHAnsi" w:hAnsiTheme="majorHAnsi"/>
          <w:sz w:val="20"/>
          <w:szCs w:val="20"/>
        </w:rPr>
        <w:t>wykonanie przedmiotu umowy z materiałów nowych pełnowartościowych;</w:t>
      </w:r>
    </w:p>
    <w:p>
      <w:pPr>
        <w:pStyle w:val="ListParagraph"/>
        <w:numPr>
          <w:ilvl w:val="0"/>
          <w:numId w:val="1"/>
        </w:numPr>
        <w:spacing w:lineRule="auto" w:line="276"/>
        <w:ind w:left="709" w:hanging="425"/>
        <w:jc w:val="both"/>
        <w:rPr>
          <w:rFonts w:ascii="Cambria" w:hAnsi="Cambria" w:cs="Arial" w:asciiTheme="majorHAnsi" w:hAnsiTheme="majorHAnsi"/>
          <w:sz w:val="20"/>
          <w:szCs w:val="20"/>
        </w:rPr>
      </w:pPr>
      <w:r>
        <w:rPr>
          <w:rFonts w:cs="Arial" w:ascii="Cambria" w:hAnsi="Cambria" w:asciiTheme="majorHAnsi" w:hAnsiTheme="majorHAnsi"/>
          <w:sz w:val="20"/>
          <w:szCs w:val="20"/>
        </w:rPr>
        <w:t xml:space="preserve">użytkowanie przekazanego przez Zamawiającego placu budowy i prowadzonych robót zgodnie </w:t>
        <w:br/>
        <w:t>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pPr>
        <w:pStyle w:val="ListParagraph"/>
        <w:numPr>
          <w:ilvl w:val="0"/>
          <w:numId w:val="1"/>
        </w:numPr>
        <w:spacing w:lineRule="auto" w:line="276"/>
        <w:ind w:left="709" w:hanging="425"/>
        <w:jc w:val="both"/>
        <w:rPr>
          <w:rFonts w:ascii="Cambria" w:hAnsi="Cambria" w:cs="Arial" w:asciiTheme="majorHAnsi" w:hAnsiTheme="majorHAnsi"/>
          <w:sz w:val="20"/>
          <w:szCs w:val="20"/>
        </w:rPr>
      </w:pPr>
      <w:r>
        <w:rPr>
          <w:rFonts w:cs="Arial" w:ascii="Cambria" w:hAnsi="Cambria" w:asciiTheme="majorHAnsi" w:hAnsiTheme="majorHAnsi"/>
          <w:sz w:val="20"/>
          <w:szCs w:val="20"/>
        </w:rPr>
        <w:t>nadzór i przestrzeganie przepisów bhp oraz przepisów przeciwpożarowych,</w:t>
      </w:r>
    </w:p>
    <w:p>
      <w:pPr>
        <w:pStyle w:val="ListParagraph"/>
        <w:numPr>
          <w:ilvl w:val="0"/>
          <w:numId w:val="1"/>
        </w:numPr>
        <w:ind w:left="709" w:hanging="425"/>
        <w:jc w:val="both"/>
        <w:rPr>
          <w:rFonts w:ascii="Cambria" w:hAnsi="Cambria" w:cs="Arial" w:asciiTheme="majorHAnsi" w:hAnsiTheme="majorHAnsi"/>
          <w:sz w:val="20"/>
          <w:szCs w:val="20"/>
        </w:rPr>
      </w:pPr>
      <w:r>
        <w:rPr>
          <w:rFonts w:cs="Arial" w:ascii="Cambria" w:hAnsi="Cambria" w:asciiTheme="majorHAnsi" w:hAnsiTheme="majorHAnsi"/>
          <w:sz w:val="20"/>
          <w:szCs w:val="20"/>
        </w:rPr>
        <w:t>dokonywanie uzgodnień m.in. z projektantem, w zakresie szczegółów dotyczących robót niewyjaśnionych w dokumentacji technicznej, które winny być pisemnie zaakceptowane przez Zamawiającego;</w:t>
      </w:r>
    </w:p>
    <w:p>
      <w:pPr>
        <w:pStyle w:val="ListParagraph"/>
        <w:numPr>
          <w:ilvl w:val="0"/>
          <w:numId w:val="1"/>
        </w:numPr>
        <w:ind w:left="709" w:hanging="425"/>
        <w:jc w:val="both"/>
        <w:rPr>
          <w:rFonts w:ascii="Cambria" w:hAnsi="Cambria" w:cs="Arial" w:asciiTheme="majorHAnsi" w:hAnsiTheme="majorHAnsi"/>
          <w:sz w:val="20"/>
          <w:szCs w:val="20"/>
        </w:rPr>
      </w:pPr>
      <w:r>
        <w:rPr>
          <w:rFonts w:cs="Arial" w:ascii="Cambria" w:hAnsi="Cambria" w:asciiTheme="majorHAnsi" w:hAnsiTheme="majorHAnsi"/>
          <w:sz w:val="20"/>
          <w:szCs w:val="20"/>
        </w:rPr>
        <w:t>dokonywanie badań i prób oraz zgłaszanie Inspektorowi nadzoru robót ulegających zakryciu lub zanikających – przed ich zakryciem;</w:t>
      </w:r>
    </w:p>
    <w:p>
      <w:pPr>
        <w:pStyle w:val="ListParagraph"/>
        <w:numPr>
          <w:ilvl w:val="0"/>
          <w:numId w:val="1"/>
        </w:numPr>
        <w:ind w:left="709" w:hanging="425"/>
        <w:rPr>
          <w:rFonts w:ascii="Cambria" w:hAnsi="Cambria" w:cs="Arial" w:asciiTheme="majorHAnsi" w:hAnsiTheme="majorHAnsi"/>
          <w:sz w:val="20"/>
          <w:szCs w:val="20"/>
        </w:rPr>
      </w:pPr>
      <w:r>
        <w:rPr>
          <w:rFonts w:cs="Arial" w:ascii="Cambria" w:hAnsi="Cambria" w:asciiTheme="majorHAnsi" w:hAnsiTheme="majorHAnsi"/>
          <w:sz w:val="20"/>
          <w:szCs w:val="20"/>
        </w:rPr>
        <w:t xml:space="preserve">wykonanie obsługi geodezyjnej tj. m.in. inwentaryzacji powykonawczej, </w:t>
      </w:r>
    </w:p>
    <w:p>
      <w:pPr>
        <w:pStyle w:val="ListParagraph"/>
        <w:numPr>
          <w:ilvl w:val="0"/>
          <w:numId w:val="1"/>
        </w:numPr>
        <w:spacing w:lineRule="auto" w:line="276"/>
        <w:ind w:left="709" w:hanging="425"/>
        <w:jc w:val="both"/>
        <w:rPr>
          <w:rFonts w:ascii="Cambria" w:hAnsi="Cambria" w:cs="Arial" w:asciiTheme="majorHAnsi" w:hAnsiTheme="majorHAnsi"/>
          <w:sz w:val="20"/>
          <w:szCs w:val="20"/>
        </w:rPr>
      </w:pPr>
      <w:r>
        <w:rPr>
          <w:rFonts w:cs="Arial" w:ascii="Cambria" w:hAnsi="Cambria" w:asciiTheme="majorHAnsi" w:hAnsiTheme="majorHAnsi"/>
          <w:sz w:val="20"/>
          <w:szCs w:val="20"/>
        </w:rPr>
        <w:t>poniesienie wszelkich kosztów z tytułu wyrządzonych szkód powstałych w trakcie wykonywania robót,</w:t>
      </w:r>
    </w:p>
    <w:p>
      <w:pPr>
        <w:pStyle w:val="ListParagraph"/>
        <w:numPr>
          <w:ilvl w:val="0"/>
          <w:numId w:val="1"/>
        </w:numPr>
        <w:spacing w:lineRule="auto" w:line="276"/>
        <w:ind w:left="709" w:hanging="425"/>
        <w:jc w:val="both"/>
        <w:rPr>
          <w:rFonts w:ascii="Cambria" w:hAnsi="Cambria" w:cs="Arial" w:asciiTheme="majorHAnsi" w:hAnsiTheme="majorHAnsi"/>
          <w:sz w:val="20"/>
          <w:szCs w:val="20"/>
        </w:rPr>
      </w:pPr>
      <w:r>
        <w:rPr>
          <w:rFonts w:cs="Arial" w:ascii="Cambria" w:hAnsi="Cambria" w:asciiTheme="majorHAnsi" w:hAnsiTheme="majorHAnsi"/>
          <w:sz w:val="20"/>
          <w:szCs w:val="20"/>
        </w:rPr>
        <w:t>uporządkowanie terenu budowy do dnia zgłoszenia gotowości do odbioru i przekazanie go Zamawiającemu w terminie odbioru końcowego robót;</w:t>
      </w:r>
    </w:p>
    <w:p>
      <w:pPr>
        <w:pStyle w:val="ListParagraph"/>
        <w:numPr>
          <w:ilvl w:val="0"/>
          <w:numId w:val="1"/>
        </w:numPr>
        <w:spacing w:lineRule="auto" w:line="276"/>
        <w:ind w:left="709" w:hanging="425"/>
        <w:jc w:val="both"/>
        <w:rPr>
          <w:rFonts w:ascii="Cambria" w:hAnsi="Cambria" w:cs="Arial" w:asciiTheme="majorHAnsi" w:hAnsiTheme="majorHAnsi"/>
          <w:sz w:val="20"/>
          <w:szCs w:val="20"/>
        </w:rPr>
      </w:pPr>
      <w:r>
        <w:rPr>
          <w:rFonts w:cs="Arial" w:ascii="Cambria" w:hAnsi="Cambria" w:asciiTheme="majorHAnsi" w:hAnsiTheme="majorHAnsi"/>
          <w:sz w:val="20"/>
          <w:szCs w:val="20"/>
        </w:rPr>
        <w:t>doprowadzenie na swój koszt mediów, niezbędnych do realizacji zamówienia oraz pokrycia kosztu ich poboru.</w:t>
      </w:r>
    </w:p>
    <w:p>
      <w:pPr>
        <w:pStyle w:val="Default"/>
        <w:spacing w:lineRule="auto" w:line="276" w:before="120" w:after="0"/>
        <w:jc w:val="center"/>
        <w:rPr>
          <w:rFonts w:ascii="Cambria" w:hAnsi="Cambria" w:cs="Arial" w:asciiTheme="majorHAnsi" w:hAnsiTheme="majorHAnsi"/>
          <w:b/>
          <w:b/>
          <w:bCs/>
          <w:sz w:val="20"/>
          <w:szCs w:val="20"/>
        </w:rPr>
      </w:pPr>
      <w:r>
        <w:rPr>
          <w:rFonts w:cs="Arial"/>
          <w:b/>
          <w:bCs/>
          <w:sz w:val="20"/>
          <w:szCs w:val="20"/>
        </w:rPr>
        <w:t>§ 8</w:t>
      </w:r>
    </w:p>
    <w:p>
      <w:pPr>
        <w:pStyle w:val="Default"/>
        <w:spacing w:lineRule="auto" w:line="276"/>
        <w:jc w:val="center"/>
        <w:rPr>
          <w:rFonts w:ascii="Cambria" w:hAnsi="Cambria" w:cs="Arial" w:asciiTheme="majorHAnsi" w:hAnsiTheme="majorHAnsi"/>
          <w:b/>
          <w:b/>
          <w:bCs/>
          <w:sz w:val="20"/>
          <w:szCs w:val="20"/>
        </w:rPr>
      </w:pPr>
      <w:r>
        <w:rPr>
          <w:rFonts w:cs="Arial"/>
          <w:b/>
          <w:bCs/>
          <w:sz w:val="20"/>
          <w:szCs w:val="20"/>
        </w:rPr>
        <w:t>Kary umowne</w:t>
      </w:r>
    </w:p>
    <w:p>
      <w:pPr>
        <w:pStyle w:val="Default"/>
        <w:numPr>
          <w:ilvl w:val="0"/>
          <w:numId w:val="14"/>
        </w:numPr>
        <w:spacing w:lineRule="auto" w:line="276"/>
        <w:ind w:left="284" w:hanging="284"/>
        <w:rPr>
          <w:rFonts w:ascii="Cambria" w:hAnsi="Cambria" w:cs="Arial" w:asciiTheme="majorHAnsi" w:hAnsiTheme="majorHAnsi"/>
          <w:bCs/>
          <w:sz w:val="20"/>
          <w:szCs w:val="20"/>
        </w:rPr>
      </w:pPr>
      <w:r>
        <w:rPr>
          <w:rFonts w:cs="Arial"/>
          <w:bCs/>
          <w:sz w:val="20"/>
          <w:szCs w:val="20"/>
        </w:rPr>
        <w:t>Zamawiający naliczy Wykonawcy kary umowne za:</w:t>
      </w:r>
    </w:p>
    <w:p>
      <w:pPr>
        <w:pStyle w:val="Default"/>
        <w:numPr>
          <w:ilvl w:val="0"/>
          <w:numId w:val="15"/>
        </w:numPr>
        <w:spacing w:lineRule="auto" w:line="276"/>
        <w:jc w:val="both"/>
        <w:rPr>
          <w:rFonts w:ascii="Cambria" w:hAnsi="Cambria" w:cs="Arial" w:asciiTheme="majorHAnsi" w:hAnsiTheme="majorHAnsi"/>
          <w:bCs/>
          <w:sz w:val="20"/>
          <w:szCs w:val="20"/>
        </w:rPr>
      </w:pPr>
      <w:r>
        <w:rPr>
          <w:rFonts w:cs="Arial"/>
          <w:b/>
          <w:bCs/>
          <w:sz w:val="20"/>
          <w:szCs w:val="20"/>
        </w:rPr>
        <w:t>opóźnienie w wykonaniu zadania</w:t>
      </w:r>
      <w:r>
        <w:rPr>
          <w:rFonts w:cs="Arial"/>
          <w:bCs/>
          <w:sz w:val="20"/>
          <w:szCs w:val="20"/>
        </w:rPr>
        <w:t xml:space="preserve"> (tj. w zakończeniu wszystkich Robót przewidzianych umową, w tym robót dodatkowych i pośrednich), rozumiane jako niepodpisanie bezusterkowego protokołu odbioru końcowego przez Zamawiającego, w wysokości 0,5% wynagrodzenia brutto, o którym mowa w § 4 ust. 1 niniejszej umowy, za każdy rozpoczęty dzień opóźnienia, liczonego od dnia zakończenia zadania, określonego w § 2 niniejszej umowy,</w:t>
      </w:r>
    </w:p>
    <w:p>
      <w:pPr>
        <w:pStyle w:val="Default"/>
        <w:numPr>
          <w:ilvl w:val="0"/>
          <w:numId w:val="15"/>
        </w:numPr>
        <w:spacing w:lineRule="auto" w:line="276"/>
        <w:jc w:val="both"/>
        <w:rPr>
          <w:rFonts w:ascii="Cambria" w:hAnsi="Cambria" w:cs="Arial" w:asciiTheme="majorHAnsi" w:hAnsiTheme="majorHAnsi"/>
          <w:bCs/>
          <w:sz w:val="20"/>
          <w:szCs w:val="20"/>
        </w:rPr>
      </w:pPr>
      <w:r>
        <w:rPr>
          <w:rFonts w:cs="Arial"/>
          <w:b/>
          <w:bCs/>
          <w:sz w:val="20"/>
          <w:szCs w:val="20"/>
        </w:rPr>
        <w:t>opóźnienie w usunięciu wad ujawnionych w okresie gwarancji i rękojmi</w:t>
      </w:r>
      <w:r>
        <w:rPr>
          <w:rFonts w:cs="Arial"/>
          <w:bCs/>
          <w:sz w:val="20"/>
          <w:szCs w:val="20"/>
        </w:rPr>
        <w:t xml:space="preserve"> w terminach wynikających z niniejszej umowy lub uzgodnionych przez Strony, a w razie braku takiego terminu, w terminie 14 dni od daty ich stwierdzenia – w wysokości 0,2% wynagrodzenia brutto, </w:t>
        <w:br/>
        <w:t>o którym mowa w § 4 ust. 1 niniejszej umowy, za każdy rozpoczęty dzień opóźnienia liczonego od dnia wyznaczonego terminu,</w:t>
      </w:r>
    </w:p>
    <w:p>
      <w:pPr>
        <w:pStyle w:val="Default"/>
        <w:numPr>
          <w:ilvl w:val="0"/>
          <w:numId w:val="15"/>
        </w:numPr>
        <w:spacing w:lineRule="auto" w:line="276"/>
        <w:jc w:val="both"/>
        <w:rPr>
          <w:rFonts w:ascii="Cambria" w:hAnsi="Cambria" w:cs="Arial" w:asciiTheme="majorHAnsi" w:hAnsiTheme="majorHAnsi"/>
          <w:bCs/>
          <w:sz w:val="20"/>
          <w:szCs w:val="20"/>
        </w:rPr>
      </w:pPr>
      <w:r>
        <w:rPr>
          <w:rFonts w:cs="Arial"/>
          <w:b/>
          <w:bCs/>
          <w:sz w:val="20"/>
          <w:szCs w:val="20"/>
        </w:rPr>
        <w:t>odstąpienie lub wypowiedzenie</w:t>
      </w:r>
      <w:r>
        <w:rPr>
          <w:rFonts w:cs="Arial"/>
          <w:bCs/>
          <w:sz w:val="20"/>
          <w:szCs w:val="20"/>
        </w:rPr>
        <w:t xml:space="preserve"> ze skutkiem natychmiastowym umowy przez Zamawiającego </w:t>
        <w:br/>
        <w:t>z przyczyn leżących po stronie Wykonawcy – w wysokości 20% wynagrodzenia brutto, o którym mowa w § 4 ust. 1 umowy,</w:t>
      </w:r>
    </w:p>
    <w:p>
      <w:pPr>
        <w:pStyle w:val="Default"/>
        <w:numPr>
          <w:ilvl w:val="0"/>
          <w:numId w:val="15"/>
        </w:numPr>
        <w:spacing w:lineRule="auto" w:line="276"/>
        <w:jc w:val="both"/>
        <w:rPr>
          <w:rFonts w:ascii="Cambria" w:hAnsi="Cambria" w:cs="Arial" w:asciiTheme="majorHAnsi" w:hAnsiTheme="majorHAnsi"/>
          <w:bCs/>
          <w:sz w:val="20"/>
          <w:szCs w:val="20"/>
        </w:rPr>
      </w:pPr>
      <w:r>
        <w:rPr>
          <w:rFonts w:cs="Arial"/>
          <w:b/>
          <w:bCs/>
          <w:sz w:val="20"/>
          <w:szCs w:val="20"/>
        </w:rPr>
        <w:t>odstąpienie lub rozwiązanie umowy</w:t>
      </w:r>
      <w:r>
        <w:rPr>
          <w:rFonts w:cs="Arial"/>
          <w:bCs/>
          <w:sz w:val="20"/>
          <w:szCs w:val="20"/>
        </w:rPr>
        <w:t xml:space="preserve"> ze skutkiem natychmiastowym przez Wykonawcę </w:t>
        <w:br/>
        <w:t xml:space="preserve">z przyczyn innych niż wyłącznie zawinione przez Zamawiającego – w wysokości 20 % wartości umówionego wynagrodzenia brutto, o którym mowa w § 11 ust. 1 niniejszej umowy, </w:t>
      </w:r>
    </w:p>
    <w:p>
      <w:pPr>
        <w:pStyle w:val="Default"/>
        <w:numPr>
          <w:ilvl w:val="0"/>
          <w:numId w:val="15"/>
        </w:numPr>
        <w:spacing w:lineRule="auto" w:line="276"/>
        <w:jc w:val="both"/>
        <w:rPr>
          <w:rFonts w:ascii="Cambria" w:hAnsi="Cambria" w:cs="Arial" w:asciiTheme="majorHAnsi" w:hAnsiTheme="majorHAnsi"/>
          <w:bCs/>
          <w:sz w:val="20"/>
          <w:szCs w:val="20"/>
        </w:rPr>
      </w:pPr>
      <w:r>
        <w:rPr>
          <w:rFonts w:cs="Arial"/>
          <w:bCs/>
          <w:sz w:val="20"/>
          <w:szCs w:val="20"/>
        </w:rPr>
        <w:t xml:space="preserve">nieprzedłożenie Zamawiającemu do zaakceptowania projektu umowy o podwykonawstwo, której przedmiotem są usługi lub dostawy, lub projektu jej zmiany, lub przedłożenie projektu umowy lub zawartej umowy nie spełniającej warunków, o których mowa w § 10 niniejszej umowy –  </w:t>
        <w:br/>
        <w:t>w wysokości 20 % wynagrodzenia brutto, o którym mowa w § 11 ust. 1 niniejszej umowy. Naruszenie, o którym mowa w niniejszym punkcie, stanowi także przyczynę uzasadniającą rozwiązanie umowy ze skutkiem natychmiastowym/ odstąpienie przez Zamawiającego z winy Wykonawcy (w tym wypadku kara umowna, o której mowa w niniejszym punkcie podlega zsumowaniu z karą umowną z tytułu odstąpienia/rozwiązania umowy ze skutkiem natychmiastowym z winy Wykonawcy);</w:t>
      </w:r>
    </w:p>
    <w:p>
      <w:pPr>
        <w:pStyle w:val="Default"/>
        <w:numPr>
          <w:ilvl w:val="0"/>
          <w:numId w:val="15"/>
        </w:numPr>
        <w:spacing w:lineRule="auto" w:line="276"/>
        <w:jc w:val="both"/>
        <w:rPr>
          <w:rFonts w:ascii="Cambria" w:hAnsi="Cambria" w:cs="Arial" w:asciiTheme="majorHAnsi" w:hAnsiTheme="majorHAnsi"/>
          <w:bCs/>
          <w:sz w:val="20"/>
          <w:szCs w:val="20"/>
        </w:rPr>
      </w:pPr>
      <w:r>
        <w:rPr>
          <w:rFonts w:cs="Arial"/>
          <w:bCs/>
          <w:sz w:val="20"/>
          <w:szCs w:val="20"/>
        </w:rPr>
        <w:t>nieprzedłożenie w terminie wynikającym z umowy, poświadczonej za zgodność z oryginałem kopii umowy o podwykonawstwo lub jej zmiany – w wysokości 0,2 % wynagrodzenia brutto,</w:t>
        <w:br/>
        <w:t xml:space="preserve">o którym mowa w § 4 ust. 1 niniejszej umowy, za każdy rozpoczęty dzień opóźnienia w stosunku do terminu wynikającego z niniejszej umowy, jednak nie więcej niż 20% wynagrodzenia brutto, </w:t>
        <w:br/>
        <w:t xml:space="preserve">o którym mowa w § 4 ust. 1 niniejszej umowy, </w:t>
      </w:r>
    </w:p>
    <w:p>
      <w:pPr>
        <w:pStyle w:val="Default"/>
        <w:numPr>
          <w:ilvl w:val="0"/>
          <w:numId w:val="15"/>
        </w:numPr>
        <w:spacing w:lineRule="auto" w:line="276"/>
        <w:jc w:val="both"/>
        <w:rPr>
          <w:rFonts w:ascii="Cambria" w:hAnsi="Cambria" w:cs="Arial" w:asciiTheme="majorHAnsi" w:hAnsiTheme="majorHAnsi"/>
          <w:bCs/>
          <w:sz w:val="20"/>
          <w:szCs w:val="20"/>
        </w:rPr>
      </w:pPr>
      <w:r>
        <w:rPr>
          <w:rFonts w:cs="Arial"/>
          <w:bCs/>
          <w:sz w:val="20"/>
          <w:szCs w:val="20"/>
        </w:rPr>
        <w:t xml:space="preserve">brak zapłaty lub nieterminową zapłatę wynagrodzenia należnego podwykonawcom - </w:t>
        <w:br/>
        <w:t>w wysokości 0,2% wynagrodzenia brutto, o którym mowa w § 4 ust. 1 niniejszej umowy, za każdy rozpoczęty dzień opóźnienia w stosunku do terminu wynikającego z niniejszej umowy,</w:t>
      </w:r>
    </w:p>
    <w:p>
      <w:pPr>
        <w:pStyle w:val="Default"/>
        <w:numPr>
          <w:ilvl w:val="0"/>
          <w:numId w:val="15"/>
        </w:numPr>
        <w:spacing w:lineRule="auto" w:line="276"/>
        <w:jc w:val="both"/>
        <w:rPr>
          <w:rFonts w:ascii="Cambria" w:hAnsi="Cambria" w:cs="Arial" w:asciiTheme="majorHAnsi" w:hAnsiTheme="majorHAnsi"/>
          <w:bCs/>
          <w:sz w:val="20"/>
          <w:szCs w:val="20"/>
        </w:rPr>
      </w:pPr>
      <w:r>
        <w:rPr>
          <w:rFonts w:cs="Arial"/>
          <w:bCs/>
          <w:sz w:val="20"/>
          <w:szCs w:val="20"/>
        </w:rPr>
        <w:t>niedokonanie zmiany umowy o podwykonawstwo w zakresie terminu zapłaty, w sytuacji gdy zmianie ulegnie niniejsza umowa - w wysokości 2% wynagrodzenia  brutto, o którym mowa w § 4 ust. 1 niniejszej umowy za każdorazowe naruszenie,</w:t>
      </w:r>
    </w:p>
    <w:p>
      <w:pPr>
        <w:pStyle w:val="Default"/>
        <w:numPr>
          <w:ilvl w:val="0"/>
          <w:numId w:val="15"/>
        </w:numPr>
        <w:spacing w:lineRule="auto" w:line="276"/>
        <w:jc w:val="both"/>
        <w:rPr>
          <w:rFonts w:ascii="Cambria" w:hAnsi="Cambria" w:cs="Arial" w:asciiTheme="majorHAnsi" w:hAnsiTheme="majorHAnsi"/>
          <w:bCs/>
          <w:sz w:val="20"/>
          <w:szCs w:val="20"/>
        </w:rPr>
      </w:pPr>
      <w:r>
        <w:rPr>
          <w:rFonts w:cs="Arial"/>
          <w:bCs/>
          <w:sz w:val="20"/>
          <w:szCs w:val="20"/>
        </w:rPr>
        <w:t>za niedotrzymanie przez Wykonawcę innych postanowień niniejszej umowy po uprzednim pisemnym, jednorazowym upomnieniu przez Zamawiającego – w wysokości 2% wynagrodzenia  brutto, o którym mowa w § 4 ust. 1 niniejszej umowy za każdorazowe naruszenie, nie więcej jednak niż 20% wartości wynagrodzenia brutto, ustalonego w niniejszej umowie,</w:t>
      </w:r>
    </w:p>
    <w:p>
      <w:pPr>
        <w:pStyle w:val="Default"/>
        <w:numPr>
          <w:ilvl w:val="0"/>
          <w:numId w:val="14"/>
        </w:numPr>
        <w:spacing w:lineRule="auto" w:line="276"/>
        <w:ind w:left="284" w:hanging="284"/>
        <w:jc w:val="both"/>
        <w:rPr>
          <w:rFonts w:ascii="Cambria" w:hAnsi="Cambria" w:cs="Arial" w:asciiTheme="majorHAnsi" w:hAnsiTheme="majorHAnsi"/>
          <w:bCs/>
          <w:sz w:val="20"/>
          <w:szCs w:val="20"/>
        </w:rPr>
      </w:pPr>
      <w:r>
        <w:rPr>
          <w:rFonts w:cs="Arial"/>
          <w:bCs/>
          <w:sz w:val="20"/>
          <w:szCs w:val="20"/>
        </w:rPr>
        <w:t>Zamawiający jest uprawniony do dochodzenia, w każdym wypadku, odszkodowania do pełnej wysokości szkody poniesionej z tytułu niewykonania bądź nienależytego wykonania niniejszej umowy na zasadach ogólnych niezależnie od zastosowanych kar umownych.</w:t>
      </w:r>
    </w:p>
    <w:p>
      <w:pPr>
        <w:pStyle w:val="ListParagraph"/>
        <w:numPr>
          <w:ilvl w:val="0"/>
          <w:numId w:val="14"/>
        </w:numPr>
        <w:ind w:left="284" w:hanging="284"/>
        <w:jc w:val="both"/>
        <w:rPr>
          <w:rFonts w:ascii="Cambria" w:hAnsi="Cambria" w:cs="Arial" w:asciiTheme="majorHAnsi" w:hAnsiTheme="majorHAnsi"/>
          <w:bCs/>
          <w:color w:val="000000"/>
          <w:sz w:val="20"/>
          <w:szCs w:val="20"/>
        </w:rPr>
      </w:pPr>
      <w:r>
        <w:rPr>
          <w:rFonts w:cs="Arial" w:ascii="Cambria" w:hAnsi="Cambria" w:asciiTheme="majorHAnsi" w:hAnsiTheme="majorHAnsi"/>
          <w:bCs/>
          <w:color w:val="000000"/>
          <w:sz w:val="20"/>
          <w:szCs w:val="20"/>
        </w:rPr>
        <w:t xml:space="preserve">Strony zgodnie ustalają, że Zamawiający ma prawo potrącić należne mu kary umowne </w:t>
        <w:br/>
        <w:t>z wynagrodzenia Wykonawcy, na co Wykonawca wyraża zgodę.</w:t>
      </w:r>
    </w:p>
    <w:p>
      <w:pPr>
        <w:pStyle w:val="Default"/>
        <w:spacing w:lineRule="auto" w:line="276" w:before="120" w:after="0"/>
        <w:jc w:val="center"/>
        <w:rPr>
          <w:rFonts w:ascii="Cambria" w:hAnsi="Cambria" w:cs="Arial" w:asciiTheme="majorHAnsi" w:hAnsiTheme="majorHAnsi"/>
          <w:b/>
          <w:b/>
          <w:bCs/>
          <w:sz w:val="20"/>
          <w:szCs w:val="20"/>
        </w:rPr>
      </w:pPr>
      <w:r>
        <w:rPr>
          <w:rFonts w:cs="Arial"/>
          <w:b/>
          <w:bCs/>
          <w:sz w:val="20"/>
          <w:szCs w:val="20"/>
        </w:rPr>
        <w:t>§ 9</w:t>
      </w:r>
    </w:p>
    <w:p>
      <w:pPr>
        <w:pStyle w:val="ListParagraph"/>
        <w:spacing w:lineRule="auto" w:line="276"/>
        <w:ind w:left="0" w:hanging="0"/>
        <w:jc w:val="center"/>
        <w:rPr>
          <w:rFonts w:ascii="Cambria" w:hAnsi="Cambria" w:cs="Arial" w:asciiTheme="majorHAnsi" w:hAnsiTheme="majorHAnsi"/>
          <w:b/>
          <w:b/>
          <w:sz w:val="20"/>
          <w:szCs w:val="20"/>
        </w:rPr>
      </w:pPr>
      <w:r>
        <w:rPr>
          <w:rFonts w:cs="Arial" w:ascii="Cambria" w:hAnsi="Cambria" w:asciiTheme="majorHAnsi" w:hAnsiTheme="majorHAnsi"/>
          <w:b/>
          <w:sz w:val="20"/>
          <w:szCs w:val="20"/>
        </w:rPr>
        <w:t>Gwarancja i rękojmia</w:t>
      </w:r>
    </w:p>
    <w:p>
      <w:pPr>
        <w:pStyle w:val="Default"/>
        <w:numPr>
          <w:ilvl w:val="0"/>
          <w:numId w:val="2"/>
        </w:numPr>
        <w:spacing w:lineRule="auto" w:line="276"/>
        <w:ind w:left="284" w:hanging="284"/>
        <w:jc w:val="both"/>
        <w:rPr>
          <w:rFonts w:ascii="Cambria" w:hAnsi="Cambria" w:cs="Arial" w:asciiTheme="majorHAnsi" w:hAnsiTheme="majorHAnsi"/>
          <w:sz w:val="20"/>
          <w:szCs w:val="20"/>
        </w:rPr>
      </w:pPr>
      <w:r>
        <w:rPr>
          <w:rFonts w:cs="Arial"/>
          <w:sz w:val="20"/>
          <w:szCs w:val="20"/>
        </w:rPr>
        <w:t xml:space="preserve">Wykonawca udziela Zamawiającemu </w:t>
      </w:r>
      <w:r>
        <w:rPr>
          <w:rFonts w:cs="Arial"/>
          <w:color w:val="auto"/>
          <w:sz w:val="20"/>
          <w:szCs w:val="20"/>
        </w:rPr>
        <w:t xml:space="preserve">…………………………….. </w:t>
      </w:r>
      <w:r>
        <w:rPr>
          <w:rFonts w:cs="Arial"/>
          <w:sz w:val="20"/>
          <w:szCs w:val="20"/>
        </w:rPr>
        <w:t xml:space="preserve">gwarancji i rękojmi. </w:t>
        <w:br/>
        <w:t xml:space="preserve">W przypadku, gdy gwarancja producenta na poszczególne elementy przedmiotu zamówienia jest inna obowiązuje gwarancja producenta. </w:t>
      </w:r>
    </w:p>
    <w:p>
      <w:pPr>
        <w:pStyle w:val="Default"/>
        <w:numPr>
          <w:ilvl w:val="0"/>
          <w:numId w:val="2"/>
        </w:numPr>
        <w:spacing w:lineRule="auto" w:line="276"/>
        <w:ind w:left="284" w:hanging="284"/>
        <w:jc w:val="both"/>
        <w:rPr>
          <w:rFonts w:ascii="Cambria" w:hAnsi="Cambria" w:cs="Arial" w:asciiTheme="majorHAnsi" w:hAnsiTheme="majorHAnsi"/>
          <w:sz w:val="20"/>
          <w:szCs w:val="20"/>
        </w:rPr>
      </w:pPr>
      <w:r>
        <w:rPr>
          <w:rFonts w:cs="Arial"/>
          <w:sz w:val="20"/>
          <w:szCs w:val="20"/>
        </w:rPr>
        <w:t xml:space="preserve">Bieg terminu gwarancji rozpoczyna się od daty podpisania Protokołu odbioru ostatecznego. </w:t>
      </w:r>
    </w:p>
    <w:p>
      <w:pPr>
        <w:pStyle w:val="Default"/>
        <w:numPr>
          <w:ilvl w:val="0"/>
          <w:numId w:val="2"/>
        </w:numPr>
        <w:spacing w:lineRule="auto" w:line="276"/>
        <w:ind w:left="284" w:hanging="284"/>
        <w:jc w:val="both"/>
        <w:rPr>
          <w:rFonts w:ascii="Cambria" w:hAnsi="Cambria" w:cs="Arial" w:asciiTheme="majorHAnsi" w:hAnsiTheme="majorHAnsi"/>
          <w:sz w:val="20"/>
          <w:szCs w:val="20"/>
        </w:rPr>
      </w:pPr>
      <w:r>
        <w:rPr>
          <w:rFonts w:cs="Arial"/>
          <w:sz w:val="20"/>
          <w:szCs w:val="20"/>
        </w:rPr>
        <w:t xml:space="preserve">Niniejsza umowa stanowi dokument gwarancyjny. </w:t>
      </w:r>
    </w:p>
    <w:p>
      <w:pPr>
        <w:pStyle w:val="Default"/>
        <w:spacing w:lineRule="auto" w:line="276" w:before="120" w:after="0"/>
        <w:jc w:val="center"/>
        <w:rPr>
          <w:rFonts w:ascii="Cambria" w:hAnsi="Cambria" w:cs="Arial" w:asciiTheme="majorHAnsi" w:hAnsiTheme="majorHAnsi"/>
          <w:b/>
          <w:b/>
          <w:bCs/>
          <w:sz w:val="20"/>
          <w:szCs w:val="20"/>
        </w:rPr>
      </w:pPr>
      <w:r>
        <w:rPr>
          <w:rFonts w:cs="Arial"/>
          <w:b/>
          <w:bCs/>
          <w:sz w:val="20"/>
          <w:szCs w:val="20"/>
        </w:rPr>
        <w:t>§ 10</w:t>
      </w:r>
    </w:p>
    <w:p>
      <w:pPr>
        <w:pStyle w:val="Normal"/>
        <w:spacing w:lineRule="auto" w:line="276"/>
        <w:jc w:val="center"/>
        <w:rPr>
          <w:rFonts w:ascii="Cambria" w:hAnsi="Cambria" w:cs="Arial" w:asciiTheme="majorHAnsi" w:hAnsiTheme="majorHAnsi"/>
          <w:b/>
          <w:b/>
          <w:sz w:val="20"/>
          <w:szCs w:val="20"/>
        </w:rPr>
      </w:pPr>
      <w:r>
        <w:rPr>
          <w:rFonts w:cs="Arial" w:ascii="Cambria" w:hAnsi="Cambria" w:asciiTheme="majorHAnsi" w:hAnsiTheme="majorHAnsi"/>
          <w:b/>
          <w:sz w:val="20"/>
          <w:szCs w:val="20"/>
        </w:rPr>
        <w:t>Zakończenie i odbiór Robót</w:t>
      </w:r>
    </w:p>
    <w:p>
      <w:pPr>
        <w:pStyle w:val="ListParagraph"/>
        <w:numPr>
          <w:ilvl w:val="0"/>
          <w:numId w:val="16"/>
        </w:numPr>
        <w:spacing w:lineRule="auto" w:line="276"/>
        <w:ind w:left="284" w:hanging="284"/>
        <w:jc w:val="both"/>
        <w:rPr>
          <w:rFonts w:ascii="Cambria" w:hAnsi="Cambria" w:cs="Arial" w:asciiTheme="majorHAnsi" w:hAnsiTheme="majorHAnsi"/>
          <w:sz w:val="20"/>
          <w:szCs w:val="20"/>
        </w:rPr>
      </w:pPr>
      <w:r>
        <w:rPr>
          <w:rFonts w:cs="Arial" w:ascii="Cambria" w:hAnsi="Cambria" w:asciiTheme="majorHAnsi" w:hAnsiTheme="majorHAnsi"/>
          <w:sz w:val="20"/>
          <w:szCs w:val="20"/>
        </w:rPr>
        <w:t xml:space="preserve">O zakończeniu Robót wykonawca poinformuje Zamawiającego pisemnie bądź za pośrednictwem poczty elektronicznej, przesyłając zgłoszenie na adres: ug@gminapopow.pl. Oryginały należy nadać </w:t>
        <w:br/>
        <w:t xml:space="preserve">w placówce pocztowej przesyłka priorytetową. </w:t>
      </w:r>
    </w:p>
    <w:p>
      <w:pPr>
        <w:pStyle w:val="ListParagraph"/>
        <w:numPr>
          <w:ilvl w:val="0"/>
          <w:numId w:val="16"/>
        </w:numPr>
        <w:spacing w:lineRule="auto" w:line="276"/>
        <w:ind w:left="284" w:hanging="284"/>
        <w:jc w:val="both"/>
        <w:rPr>
          <w:rFonts w:ascii="Cambria" w:hAnsi="Cambria" w:cs="Arial" w:asciiTheme="majorHAnsi" w:hAnsiTheme="majorHAnsi"/>
          <w:sz w:val="20"/>
          <w:szCs w:val="20"/>
        </w:rPr>
      </w:pPr>
      <w:r>
        <w:rPr>
          <w:rFonts w:cs="Arial" w:ascii="Cambria" w:hAnsi="Cambria" w:asciiTheme="majorHAnsi" w:hAnsiTheme="majorHAnsi"/>
          <w:sz w:val="20"/>
          <w:szCs w:val="20"/>
        </w:rPr>
        <w:t>Do zawiadomienia, o którym mowa w ustępie poprzedzającym,  Wykonawca przedłoży Zamawiającemu  1  komplet operatu powykonawczego zawierającego następujące dokumenty dotyczące wykonanych Robót:</w:t>
      </w:r>
    </w:p>
    <w:p>
      <w:pPr>
        <w:pStyle w:val="ListParagraph"/>
        <w:numPr>
          <w:ilvl w:val="0"/>
          <w:numId w:val="17"/>
        </w:numPr>
        <w:spacing w:lineRule="auto" w:line="276"/>
        <w:ind w:left="709" w:hanging="283"/>
        <w:jc w:val="both"/>
        <w:rPr>
          <w:rFonts w:ascii="Cambria" w:hAnsi="Cambria" w:cs="Arial" w:asciiTheme="majorHAnsi" w:hAnsiTheme="majorHAnsi"/>
          <w:sz w:val="20"/>
          <w:szCs w:val="20"/>
        </w:rPr>
      </w:pPr>
      <w:r>
        <w:rPr>
          <w:rFonts w:cs="Arial" w:ascii="Cambria" w:hAnsi="Cambria" w:asciiTheme="majorHAnsi" w:hAnsiTheme="majorHAnsi"/>
          <w:sz w:val="20"/>
          <w:szCs w:val="20"/>
        </w:rPr>
        <w:t>inwentaryzację geodezyjną powykonawczą z dokonanym wpisem do ewidencji geodezyjnej (oryginały map),</w:t>
      </w:r>
    </w:p>
    <w:p>
      <w:pPr>
        <w:pStyle w:val="ListParagraph"/>
        <w:numPr>
          <w:ilvl w:val="0"/>
          <w:numId w:val="17"/>
        </w:numPr>
        <w:spacing w:lineRule="auto" w:line="276"/>
        <w:ind w:left="709" w:hanging="283"/>
        <w:jc w:val="both"/>
        <w:rPr>
          <w:rFonts w:ascii="Cambria" w:hAnsi="Cambria" w:cs="Arial" w:asciiTheme="majorHAnsi" w:hAnsiTheme="majorHAnsi"/>
          <w:sz w:val="20"/>
          <w:szCs w:val="20"/>
        </w:rPr>
      </w:pPr>
      <w:r>
        <w:rPr>
          <w:rFonts w:cs="Arial" w:ascii="Cambria" w:hAnsi="Cambria" w:asciiTheme="majorHAnsi" w:hAnsiTheme="majorHAnsi"/>
          <w:sz w:val="20"/>
          <w:szCs w:val="20"/>
        </w:rPr>
        <w:t>protokoły odbiorów technicznych,</w:t>
      </w:r>
    </w:p>
    <w:p>
      <w:pPr>
        <w:pStyle w:val="ListParagraph"/>
        <w:numPr>
          <w:ilvl w:val="0"/>
          <w:numId w:val="17"/>
        </w:numPr>
        <w:spacing w:lineRule="auto" w:line="276"/>
        <w:ind w:left="709" w:hanging="283"/>
        <w:jc w:val="both"/>
        <w:rPr>
          <w:rFonts w:ascii="Cambria" w:hAnsi="Cambria" w:cs="Arial" w:asciiTheme="majorHAnsi" w:hAnsiTheme="majorHAnsi"/>
          <w:sz w:val="20"/>
          <w:szCs w:val="20"/>
        </w:rPr>
      </w:pPr>
      <w:r>
        <w:rPr>
          <w:rFonts w:cs="Arial" w:ascii="Cambria" w:hAnsi="Cambria" w:asciiTheme="majorHAnsi" w:hAnsiTheme="majorHAnsi"/>
          <w:sz w:val="20"/>
          <w:szCs w:val="20"/>
        </w:rPr>
        <w:t>atesty i aprobaty techniczne, deklaracje zgodności, świadectwa, jakości podstawowych materiałów użytych do inwestycji, karty gwarancyjne,</w:t>
      </w:r>
    </w:p>
    <w:p>
      <w:pPr>
        <w:pStyle w:val="ListParagraph"/>
        <w:numPr>
          <w:ilvl w:val="0"/>
          <w:numId w:val="17"/>
        </w:numPr>
        <w:spacing w:lineRule="auto" w:line="276"/>
        <w:ind w:left="709" w:hanging="283"/>
        <w:jc w:val="both"/>
        <w:rPr>
          <w:rFonts w:ascii="Cambria" w:hAnsi="Cambria" w:cs="Arial" w:asciiTheme="majorHAnsi" w:hAnsiTheme="majorHAnsi"/>
          <w:sz w:val="20"/>
          <w:szCs w:val="20"/>
        </w:rPr>
      </w:pPr>
      <w:r>
        <w:rPr>
          <w:rFonts w:cs="Arial" w:ascii="Cambria" w:hAnsi="Cambria" w:asciiTheme="majorHAnsi" w:hAnsiTheme="majorHAnsi"/>
          <w:sz w:val="20"/>
          <w:szCs w:val="20"/>
        </w:rPr>
        <w:t>dokumentację powykonawczą obiektu wraz z naniesionymi zmianami dokonanymi w trakcie budowy, potwierdzonymi przez inspektora nadzoru i projektanta,</w:t>
      </w:r>
    </w:p>
    <w:p>
      <w:pPr>
        <w:pStyle w:val="ListParagraph"/>
        <w:numPr>
          <w:ilvl w:val="0"/>
          <w:numId w:val="17"/>
        </w:numPr>
        <w:spacing w:lineRule="auto" w:line="276"/>
        <w:ind w:left="709" w:hanging="283"/>
        <w:jc w:val="both"/>
        <w:rPr>
          <w:rFonts w:ascii="Cambria" w:hAnsi="Cambria" w:cs="Arial" w:asciiTheme="majorHAnsi" w:hAnsiTheme="majorHAnsi"/>
          <w:sz w:val="20"/>
          <w:szCs w:val="20"/>
        </w:rPr>
      </w:pPr>
      <w:r>
        <w:rPr>
          <w:rFonts w:cs="Arial" w:ascii="Cambria" w:hAnsi="Cambria" w:asciiTheme="majorHAnsi" w:hAnsiTheme="majorHAnsi"/>
          <w:sz w:val="20"/>
          <w:szCs w:val="20"/>
        </w:rPr>
        <w:t xml:space="preserve">zestawienie rzeczowe wykonanych robót potwierdzone przez inspektora nadzoru </w:t>
      </w:r>
    </w:p>
    <w:p>
      <w:pPr>
        <w:pStyle w:val="ListParagraph"/>
        <w:numPr>
          <w:ilvl w:val="0"/>
          <w:numId w:val="17"/>
        </w:numPr>
        <w:spacing w:lineRule="auto" w:line="276"/>
        <w:ind w:left="709" w:hanging="283"/>
        <w:jc w:val="both"/>
        <w:rPr>
          <w:rFonts w:ascii="Cambria" w:hAnsi="Cambria" w:cs="Arial" w:asciiTheme="majorHAnsi" w:hAnsiTheme="majorHAnsi"/>
          <w:sz w:val="20"/>
          <w:szCs w:val="20"/>
        </w:rPr>
      </w:pPr>
      <w:r>
        <w:rPr>
          <w:rFonts w:cs="Arial" w:ascii="Cambria" w:hAnsi="Cambria" w:asciiTheme="majorHAnsi" w:hAnsiTheme="majorHAnsi"/>
          <w:sz w:val="20"/>
          <w:szCs w:val="20"/>
        </w:rPr>
        <w:t xml:space="preserve">wszystkie inne dokumenty niezbędne do odbioru robót. </w:t>
      </w:r>
    </w:p>
    <w:p>
      <w:pPr>
        <w:pStyle w:val="Normal"/>
        <w:spacing w:lineRule="auto" w:line="276"/>
        <w:ind w:left="284" w:hanging="284"/>
        <w:jc w:val="both"/>
        <w:rPr>
          <w:rFonts w:ascii="Cambria" w:hAnsi="Cambria" w:cs="Arial" w:asciiTheme="majorHAnsi" w:hAnsiTheme="majorHAnsi"/>
          <w:sz w:val="20"/>
          <w:szCs w:val="20"/>
        </w:rPr>
      </w:pPr>
      <w:r>
        <w:rPr>
          <w:rFonts w:cs="Arial" w:ascii="Cambria" w:hAnsi="Cambria" w:asciiTheme="majorHAnsi" w:hAnsiTheme="majorHAnsi"/>
          <w:sz w:val="20"/>
          <w:szCs w:val="20"/>
        </w:rPr>
        <w:t>3.</w:t>
        <w:tab/>
        <w:t>Zamawiający dokona odbioru  w terminie 7 dni licząc od daty otrzymania przez Zamawiającego pisemnego zgłoszenia przez Wykonawcę gotowości odbiorowej i złożenia kompletnych dokumentów odbiorowych wyszczególnionych w ust. 2 powyżej. O dacie odbioru Zamawiający powiadomi Wykonawcę co najmniej telefonicznie, mailem na adres wskazany w umowie lub w formie pisemnej.</w:t>
      </w:r>
    </w:p>
    <w:p>
      <w:pPr>
        <w:pStyle w:val="Normal"/>
        <w:spacing w:lineRule="auto" w:line="276"/>
        <w:ind w:left="284" w:hanging="284"/>
        <w:jc w:val="both"/>
        <w:rPr>
          <w:rFonts w:ascii="Cambria" w:hAnsi="Cambria" w:cs="Arial" w:asciiTheme="majorHAnsi" w:hAnsiTheme="majorHAnsi"/>
          <w:sz w:val="20"/>
          <w:szCs w:val="20"/>
        </w:rPr>
      </w:pPr>
      <w:r>
        <w:rPr>
          <w:rFonts w:cs="Arial" w:ascii="Cambria" w:hAnsi="Cambria" w:asciiTheme="majorHAnsi" w:hAnsiTheme="majorHAnsi"/>
          <w:sz w:val="20"/>
          <w:szCs w:val="20"/>
        </w:rPr>
        <w:t>4.</w:t>
        <w:tab/>
        <w:t xml:space="preserve">Potwierdzeniem zakończenia prac jest protokół odbioru końcowego podpisanego przez Strony, niezwłocznie po zakończeniu czynności i dokonaniu odbioru przedmiotu umowy. </w:t>
      </w:r>
    </w:p>
    <w:p>
      <w:pPr>
        <w:pStyle w:val="ListParagraph"/>
        <w:numPr>
          <w:ilvl w:val="0"/>
          <w:numId w:val="18"/>
        </w:numPr>
        <w:tabs>
          <w:tab w:val="clear" w:pos="708"/>
          <w:tab w:val="left" w:pos="142" w:leader="none"/>
        </w:tabs>
        <w:spacing w:lineRule="auto" w:line="276"/>
        <w:ind w:left="284" w:hanging="284"/>
        <w:jc w:val="both"/>
        <w:rPr>
          <w:rFonts w:ascii="Cambria" w:hAnsi="Cambria" w:cs="Arial" w:asciiTheme="majorHAnsi" w:hAnsiTheme="majorHAnsi"/>
          <w:sz w:val="20"/>
          <w:szCs w:val="20"/>
        </w:rPr>
      </w:pPr>
      <w:r>
        <w:rPr>
          <w:rFonts w:cs="Arial" w:ascii="Cambria" w:hAnsi="Cambria" w:asciiTheme="majorHAnsi" w:hAnsiTheme="majorHAnsi"/>
          <w:sz w:val="20"/>
          <w:szCs w:val="20"/>
        </w:rPr>
        <w:t>Protokół zawierać będzie wszelkie ustalenia dokonane w toku odbioru, jak też terminy wyznaczone na usunięcie ewentualnych wad i/lub usterek stwierdzonych przy odbiorze (w braku terminów na usunięcie wad i/lub usterek w protokole, termin ten wynosi 14 dni od daty sporządzenia protokołu).</w:t>
      </w:r>
    </w:p>
    <w:p>
      <w:pPr>
        <w:pStyle w:val="ListParagraph"/>
        <w:numPr>
          <w:ilvl w:val="0"/>
          <w:numId w:val="18"/>
        </w:numPr>
        <w:tabs>
          <w:tab w:val="clear" w:pos="708"/>
          <w:tab w:val="left" w:pos="142" w:leader="none"/>
        </w:tabs>
        <w:spacing w:lineRule="auto" w:line="276"/>
        <w:ind w:left="284" w:hanging="284"/>
        <w:jc w:val="both"/>
        <w:rPr>
          <w:rFonts w:ascii="Cambria" w:hAnsi="Cambria" w:cs="Arial" w:asciiTheme="majorHAnsi" w:hAnsiTheme="majorHAnsi"/>
          <w:sz w:val="20"/>
          <w:szCs w:val="20"/>
        </w:rPr>
      </w:pPr>
      <w:r>
        <w:rPr>
          <w:rFonts w:cs="Arial" w:ascii="Cambria" w:hAnsi="Cambria" w:asciiTheme="majorHAnsi" w:hAnsiTheme="majorHAnsi"/>
          <w:sz w:val="20"/>
          <w:szCs w:val="20"/>
        </w:rPr>
        <w:t xml:space="preserve">Niestawiennictwo Wykonawcy na termin odbioru lub podpisania protokołu odbioru lub odmowa podpisania protokołu, pozbawia Wykonawcę prawa wnoszenia zastrzeżeń do stanowiska Zamawiającego w przedmiocie jakości wykonanych robót, a jednocześnie nie zwalnia Wykonawcy </w:t>
        <w:br/>
        <w:t xml:space="preserve">z obowiązku usunięcia wad i/lub usterek w terminie wynikającym z protokołu. </w:t>
      </w:r>
    </w:p>
    <w:p>
      <w:pPr>
        <w:pStyle w:val="ListParagraph"/>
        <w:numPr>
          <w:ilvl w:val="0"/>
          <w:numId w:val="18"/>
        </w:numPr>
        <w:tabs>
          <w:tab w:val="clear" w:pos="708"/>
          <w:tab w:val="left" w:pos="142" w:leader="none"/>
        </w:tabs>
        <w:spacing w:lineRule="auto" w:line="276"/>
        <w:ind w:left="284" w:hanging="284"/>
        <w:jc w:val="both"/>
        <w:rPr>
          <w:rFonts w:ascii="Cambria" w:hAnsi="Cambria" w:cs="Arial" w:asciiTheme="majorHAnsi" w:hAnsiTheme="majorHAnsi"/>
          <w:sz w:val="20"/>
          <w:szCs w:val="20"/>
        </w:rPr>
      </w:pPr>
      <w:r>
        <w:rPr>
          <w:rFonts w:cs="Arial" w:ascii="Cambria" w:hAnsi="Cambria" w:asciiTheme="majorHAnsi" w:hAnsiTheme="majorHAnsi"/>
          <w:sz w:val="20"/>
          <w:szCs w:val="20"/>
        </w:rPr>
        <w:t>Jeżeli w toku czynności odbioru zostaną stwierdzone wady i/lub usterki, to Zamawiającemu przysługują następujące uprawnienia:</w:t>
      </w:r>
    </w:p>
    <w:p>
      <w:pPr>
        <w:pStyle w:val="ListParagraph"/>
        <w:numPr>
          <w:ilvl w:val="0"/>
          <w:numId w:val="19"/>
        </w:numPr>
        <w:spacing w:lineRule="auto" w:line="276"/>
        <w:jc w:val="both"/>
        <w:rPr>
          <w:rFonts w:ascii="Cambria" w:hAnsi="Cambria" w:cs="Arial" w:asciiTheme="majorHAnsi" w:hAnsiTheme="majorHAnsi"/>
          <w:sz w:val="20"/>
          <w:szCs w:val="20"/>
        </w:rPr>
      </w:pPr>
      <w:r>
        <w:rPr>
          <w:rFonts w:cs="Arial" w:ascii="Cambria" w:hAnsi="Cambria" w:asciiTheme="majorHAnsi" w:hAnsiTheme="majorHAnsi"/>
          <w:sz w:val="20"/>
          <w:szCs w:val="20"/>
        </w:rPr>
        <w:t>jeżeli wady i/lub usterki nie nadają się zdaniem Komisji do usunięcia:</w:t>
      </w:r>
    </w:p>
    <w:p>
      <w:pPr>
        <w:pStyle w:val="ListParagraph"/>
        <w:numPr>
          <w:ilvl w:val="0"/>
          <w:numId w:val="20"/>
        </w:numPr>
        <w:spacing w:lineRule="auto" w:line="276"/>
        <w:ind w:left="993" w:hanging="284"/>
        <w:jc w:val="both"/>
        <w:rPr>
          <w:rFonts w:ascii="Cambria" w:hAnsi="Cambria" w:cs="Arial" w:asciiTheme="majorHAnsi" w:hAnsiTheme="majorHAnsi"/>
          <w:sz w:val="20"/>
          <w:szCs w:val="20"/>
        </w:rPr>
      </w:pPr>
      <w:r>
        <w:rPr>
          <w:rFonts w:cs="Arial" w:ascii="Cambria" w:hAnsi="Cambria" w:asciiTheme="majorHAnsi" w:hAnsiTheme="majorHAnsi"/>
          <w:sz w:val="20"/>
          <w:szCs w:val="20"/>
        </w:rPr>
        <w:t>i nie uniemożliwiają one użytkowania przedmiotu odbioru zgodnie z przeznaczeniem, Zamawiający może obniżyć odpowiednio wynagrodzenie, przy czym Zamawiający ustala wartość wad i/lub usterek w oparciu o kosztorys powykonawczy,</w:t>
      </w:r>
    </w:p>
    <w:p>
      <w:pPr>
        <w:pStyle w:val="ListParagraph"/>
        <w:numPr>
          <w:ilvl w:val="0"/>
          <w:numId w:val="20"/>
        </w:numPr>
        <w:spacing w:lineRule="auto" w:line="276"/>
        <w:ind w:left="993" w:hanging="284"/>
        <w:jc w:val="both"/>
        <w:rPr>
          <w:rFonts w:ascii="Cambria" w:hAnsi="Cambria" w:cs="Arial" w:asciiTheme="majorHAnsi" w:hAnsiTheme="majorHAnsi"/>
          <w:sz w:val="20"/>
          <w:szCs w:val="20"/>
        </w:rPr>
      </w:pPr>
      <w:r>
        <w:rPr>
          <w:rFonts w:cs="Arial" w:ascii="Cambria" w:hAnsi="Cambria" w:asciiTheme="majorHAnsi" w:hAnsiTheme="majorHAnsi"/>
          <w:sz w:val="20"/>
          <w:szCs w:val="20"/>
        </w:rPr>
        <w:t>i uniemożliwiają użytkowanie zgodnie z przeznaczeniem, Zamawiający może żądać wykonania przedmiotu odbioru po raz drugi na wyłączny koszt Wykonawcy, zlecić wykonanie zastępcze bez potrzeby uzyskiwania zgody sądu lub odstąpić (lub rozwiązać ze skutkiem natychmiastowym – według wyboru Zamawiającego) od niniejszej umowy,</w:t>
      </w:r>
    </w:p>
    <w:p>
      <w:pPr>
        <w:pStyle w:val="ListParagraph"/>
        <w:numPr>
          <w:ilvl w:val="0"/>
          <w:numId w:val="19"/>
        </w:numPr>
        <w:spacing w:lineRule="auto" w:line="276"/>
        <w:jc w:val="both"/>
        <w:rPr>
          <w:rFonts w:ascii="Cambria" w:hAnsi="Cambria" w:cs="Arial" w:asciiTheme="majorHAnsi" w:hAnsiTheme="majorHAnsi"/>
          <w:sz w:val="20"/>
          <w:szCs w:val="20"/>
        </w:rPr>
      </w:pPr>
      <w:r>
        <w:rPr>
          <w:rFonts w:cs="Arial" w:ascii="Cambria" w:hAnsi="Cambria" w:asciiTheme="majorHAnsi" w:hAnsiTheme="majorHAnsi"/>
          <w:sz w:val="20"/>
          <w:szCs w:val="20"/>
        </w:rPr>
        <w:t xml:space="preserve">jeżeli wady i/lub usterki nie mają charakteru trwałego (tj. nadają się do usunięcia zdaniem Komisji), Zamawiający może odmówić odbioru (w tym odmówić podpisania protokołu końcowego) do czasu usunięcia wad lub podpisać protokół z zastrzeżeniem wad i/lub usterki </w:t>
        <w:br/>
        <w:t>i wyznaczeniem terminu na ich usunięcie.</w:t>
      </w:r>
    </w:p>
    <w:p>
      <w:pPr>
        <w:pStyle w:val="ListParagraph"/>
        <w:numPr>
          <w:ilvl w:val="0"/>
          <w:numId w:val="21"/>
        </w:numPr>
        <w:spacing w:lineRule="auto" w:line="276"/>
        <w:ind w:left="284" w:hanging="284"/>
        <w:jc w:val="both"/>
        <w:rPr>
          <w:rFonts w:ascii="Cambria" w:hAnsi="Cambria" w:cs="Arial" w:asciiTheme="majorHAnsi" w:hAnsiTheme="majorHAnsi"/>
          <w:sz w:val="20"/>
          <w:szCs w:val="20"/>
        </w:rPr>
      </w:pPr>
      <w:r>
        <w:rPr>
          <w:rFonts w:cs="Arial" w:ascii="Cambria" w:hAnsi="Cambria" w:asciiTheme="majorHAnsi" w:hAnsiTheme="majorHAnsi"/>
          <w:sz w:val="20"/>
          <w:szCs w:val="20"/>
        </w:rPr>
        <w:t>Wykonawca zobowiązany jest do zawiadomienia Zamawiającego o usunięciu wad  i/lub usterek oraz do wystąpienia o wyznaczenie terminu na odbiór ostateczny, w sposób przewidziany na zgłoszenie gotowości do odbioru końcowego opisany w ustępach poprzedzających. Dalszą procedurę przewidzianą w ust. 1 – 8 niniejszego paragrafu, stosuje się odpowiednio.</w:t>
      </w:r>
    </w:p>
    <w:p>
      <w:pPr>
        <w:pStyle w:val="ListParagraph"/>
        <w:numPr>
          <w:ilvl w:val="0"/>
          <w:numId w:val="21"/>
        </w:numPr>
        <w:spacing w:lineRule="auto" w:line="276"/>
        <w:ind w:left="284" w:hanging="284"/>
        <w:jc w:val="both"/>
        <w:rPr>
          <w:rFonts w:ascii="Cambria" w:hAnsi="Cambria" w:cs="Arial" w:asciiTheme="majorHAnsi" w:hAnsiTheme="majorHAnsi"/>
          <w:sz w:val="20"/>
          <w:szCs w:val="20"/>
        </w:rPr>
      </w:pPr>
      <w:r>
        <w:rPr>
          <w:rFonts w:cs="Arial" w:ascii="Cambria" w:hAnsi="Cambria" w:asciiTheme="majorHAnsi" w:hAnsiTheme="majorHAnsi"/>
          <w:sz w:val="20"/>
          <w:szCs w:val="20"/>
        </w:rPr>
        <w:t>Zamawiający dokona w terminie 3 dni odbioru Robót zanikających lub ulegających zakryciu, licząc od daty zgłoszenia (w sposób przewidziany dla odbioru końcowego) gotowości do ich odbioru.</w:t>
      </w:r>
    </w:p>
    <w:p>
      <w:pPr>
        <w:pStyle w:val="Normal"/>
        <w:widowControl w:val="false"/>
        <w:suppressAutoHyphens w:val="true"/>
        <w:spacing w:lineRule="auto" w:line="276" w:before="120" w:after="0"/>
        <w:ind w:hanging="11"/>
        <w:jc w:val="center"/>
        <w:rPr>
          <w:rFonts w:ascii="Cambria" w:hAnsi="Cambria" w:cs="Arial" w:asciiTheme="majorHAnsi" w:hAnsiTheme="majorHAnsi"/>
          <w:b/>
          <w:b/>
          <w:kern w:val="2"/>
          <w:sz w:val="20"/>
          <w:szCs w:val="20"/>
          <w:lang w:eastAsia="ar-SA"/>
        </w:rPr>
      </w:pPr>
      <w:r>
        <w:rPr>
          <w:rFonts w:cs="Arial" w:ascii="Cambria" w:hAnsi="Cambria" w:asciiTheme="majorHAnsi" w:hAnsiTheme="majorHAnsi"/>
          <w:b/>
          <w:kern w:val="2"/>
          <w:sz w:val="20"/>
          <w:szCs w:val="20"/>
          <w:lang w:eastAsia="ar-SA"/>
        </w:rPr>
        <w:t>§11</w:t>
      </w:r>
    </w:p>
    <w:p>
      <w:pPr>
        <w:pStyle w:val="Normal"/>
        <w:widowControl w:val="false"/>
        <w:suppressAutoHyphens w:val="true"/>
        <w:spacing w:lineRule="auto" w:line="276"/>
        <w:jc w:val="center"/>
        <w:rPr>
          <w:rFonts w:ascii="Cambria" w:hAnsi="Cambria" w:cs="Arial" w:asciiTheme="majorHAnsi" w:hAnsiTheme="majorHAnsi"/>
          <w:b/>
          <w:b/>
          <w:kern w:val="2"/>
          <w:sz w:val="20"/>
          <w:szCs w:val="20"/>
          <w:lang w:eastAsia="ar-SA"/>
        </w:rPr>
      </w:pPr>
      <w:r>
        <w:rPr>
          <w:rFonts w:cs="Arial" w:ascii="Cambria" w:hAnsi="Cambria" w:asciiTheme="majorHAnsi" w:hAnsiTheme="majorHAnsi"/>
          <w:b/>
          <w:kern w:val="2"/>
          <w:sz w:val="20"/>
          <w:szCs w:val="20"/>
          <w:lang w:eastAsia="ar-SA"/>
        </w:rPr>
        <w:t>Zmiany umowy</w:t>
      </w:r>
    </w:p>
    <w:p>
      <w:pPr>
        <w:pStyle w:val="ListParagraph"/>
        <w:widowControl w:val="false"/>
        <w:numPr>
          <w:ilvl w:val="0"/>
          <w:numId w:val="25"/>
        </w:numPr>
        <w:suppressAutoHyphens w:val="true"/>
        <w:ind w:left="284" w:hanging="284"/>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hi-IN" w:bidi="hi-IN"/>
        </w:rPr>
        <w:t>Zamawiający dopuszcza zmiany zawartej umowy w przypadku:</w:t>
      </w:r>
    </w:p>
    <w:p>
      <w:pPr>
        <w:pStyle w:val="ListParagraph"/>
        <w:widowControl w:val="false"/>
        <w:numPr>
          <w:ilvl w:val="0"/>
          <w:numId w:val="23"/>
        </w:numPr>
        <w:tabs>
          <w:tab w:val="clear" w:pos="708"/>
          <w:tab w:val="left" w:pos="-142" w:leader="none"/>
          <w:tab w:val="left" w:pos="709" w:leader="none"/>
          <w:tab w:val="left" w:pos="851" w:leader="none"/>
        </w:tabs>
        <w:suppressAutoHyphens w:val="true"/>
        <w:spacing w:lineRule="auto" w:line="276"/>
        <w:ind w:left="709" w:hanging="283"/>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gdy zmiana wynika z okoliczności, których nie można było przewidzieć w chwili zawarcia </w:t>
      </w:r>
      <w:r>
        <w:rPr>
          <w:rFonts w:cs="Arial" w:ascii="Cambria" w:hAnsi="Cambria" w:asciiTheme="majorHAnsi" w:hAnsiTheme="majorHAnsi"/>
          <w:bCs/>
          <w:kern w:val="2"/>
          <w:sz w:val="20"/>
          <w:szCs w:val="20"/>
          <w:lang w:eastAsia="ar-SA"/>
        </w:rPr>
        <w:t xml:space="preserve">niniejszej </w:t>
      </w:r>
      <w:r>
        <w:rPr>
          <w:rFonts w:cs="Arial" w:ascii="Cambria" w:hAnsi="Cambria" w:asciiTheme="majorHAnsi" w:hAnsiTheme="majorHAnsi"/>
          <w:kern w:val="2"/>
          <w:sz w:val="20"/>
          <w:szCs w:val="20"/>
          <w:lang w:eastAsia="ar-SA"/>
        </w:rPr>
        <w:t>umowy lub gdy zmiana ta jest korzystna dla Zamawiającego ze względu na interes publiczny,</w:t>
      </w:r>
    </w:p>
    <w:p>
      <w:pPr>
        <w:pStyle w:val="ListParagraph"/>
        <w:widowControl w:val="false"/>
        <w:numPr>
          <w:ilvl w:val="0"/>
          <w:numId w:val="23"/>
        </w:numPr>
        <w:tabs>
          <w:tab w:val="clear" w:pos="708"/>
          <w:tab w:val="left" w:pos="-142" w:leader="none"/>
          <w:tab w:val="left" w:pos="709" w:leader="none"/>
          <w:tab w:val="left" w:pos="851" w:leader="none"/>
        </w:tabs>
        <w:suppressAutoHyphens w:val="true"/>
        <w:spacing w:lineRule="auto" w:line="276"/>
        <w:ind w:left="709" w:hanging="283"/>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bCs/>
          <w:kern w:val="2"/>
          <w:sz w:val="20"/>
          <w:szCs w:val="20"/>
          <w:lang w:eastAsia="ar-SA"/>
        </w:rPr>
        <w:t>wystąpienie</w:t>
      </w:r>
      <w:r>
        <w:rPr>
          <w:rFonts w:cs="Arial" w:ascii="Cambria" w:hAnsi="Cambria" w:asciiTheme="majorHAnsi" w:hAnsiTheme="majorHAnsi"/>
          <w:kern w:val="2"/>
          <w:sz w:val="20"/>
          <w:szCs w:val="20"/>
          <w:lang w:eastAsia="ar-SA"/>
        </w:rPr>
        <w:t xml:space="preserve"> oczywistych omyłek pisarskich i rachunkowych w treści </w:t>
      </w:r>
      <w:r>
        <w:rPr>
          <w:rFonts w:cs="Arial" w:ascii="Cambria" w:hAnsi="Cambria" w:asciiTheme="majorHAnsi" w:hAnsiTheme="majorHAnsi"/>
          <w:bCs/>
          <w:kern w:val="2"/>
          <w:sz w:val="20"/>
          <w:szCs w:val="20"/>
          <w:lang w:eastAsia="ar-SA"/>
        </w:rPr>
        <w:t xml:space="preserve">niniejszej </w:t>
      </w:r>
      <w:r>
        <w:rPr>
          <w:rFonts w:cs="Arial" w:ascii="Cambria" w:hAnsi="Cambria" w:asciiTheme="majorHAnsi" w:hAnsiTheme="majorHAnsi"/>
          <w:kern w:val="2"/>
          <w:sz w:val="20"/>
          <w:szCs w:val="20"/>
          <w:lang w:eastAsia="ar-SA"/>
        </w:rPr>
        <w:t>umowy,</w:t>
      </w:r>
    </w:p>
    <w:p>
      <w:pPr>
        <w:pStyle w:val="ListParagraph"/>
        <w:widowControl w:val="false"/>
        <w:numPr>
          <w:ilvl w:val="0"/>
          <w:numId w:val="23"/>
        </w:numPr>
        <w:tabs>
          <w:tab w:val="clear" w:pos="708"/>
          <w:tab w:val="left" w:pos="-142" w:leader="none"/>
          <w:tab w:val="left" w:pos="709" w:leader="none"/>
          <w:tab w:val="left" w:pos="851" w:leader="none"/>
        </w:tabs>
        <w:suppressAutoHyphens w:val="true"/>
        <w:spacing w:lineRule="auto" w:line="276"/>
        <w:ind w:left="709" w:hanging="283"/>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bCs/>
          <w:kern w:val="2"/>
          <w:sz w:val="20"/>
          <w:szCs w:val="20"/>
          <w:lang w:eastAsia="ar-SA"/>
        </w:rPr>
        <w:t>zaistniały przyczyny niezależne</w:t>
      </w:r>
      <w:r>
        <w:rPr>
          <w:rFonts w:cs="Arial" w:ascii="Cambria" w:hAnsi="Cambria" w:asciiTheme="majorHAnsi" w:hAnsiTheme="majorHAnsi"/>
          <w:kern w:val="2"/>
          <w:sz w:val="20"/>
          <w:szCs w:val="20"/>
          <w:lang w:eastAsia="ar-SA"/>
        </w:rPr>
        <w:t xml:space="preserve"> od działania </w:t>
      </w:r>
      <w:r>
        <w:rPr>
          <w:rFonts w:cs="Arial" w:ascii="Cambria" w:hAnsi="Cambria" w:asciiTheme="majorHAnsi" w:hAnsiTheme="majorHAnsi"/>
          <w:bCs/>
          <w:kern w:val="2"/>
          <w:sz w:val="20"/>
          <w:szCs w:val="20"/>
          <w:lang w:eastAsia="ar-SA"/>
        </w:rPr>
        <w:t>Stron</w:t>
      </w:r>
      <w:r>
        <w:rPr>
          <w:rFonts w:cs="Arial" w:ascii="Cambria" w:hAnsi="Cambria" w:asciiTheme="majorHAnsi" w:hAnsiTheme="majorHAnsi"/>
          <w:kern w:val="2"/>
          <w:sz w:val="20"/>
          <w:szCs w:val="20"/>
          <w:lang w:eastAsia="ar-SA"/>
        </w:rPr>
        <w:t>, których przy zachowaniu wszelkich należytych środków nie można uniknąć ani im zapobiec w szczególności:</w:t>
      </w:r>
    </w:p>
    <w:p>
      <w:pPr>
        <w:pStyle w:val="Normal"/>
        <w:widowControl w:val="false"/>
        <w:numPr>
          <w:ilvl w:val="0"/>
          <w:numId w:val="22"/>
        </w:numPr>
        <w:tabs>
          <w:tab w:val="clear" w:pos="708"/>
          <w:tab w:val="left" w:pos="284" w:leader="none"/>
        </w:tabs>
        <w:suppressAutoHyphens w:val="true"/>
        <w:spacing w:lineRule="auto" w:line="276"/>
        <w:ind w:left="284" w:hanging="284"/>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przedłużająca się procedura postępowania, uniemożliwiająca zachowanie terminu wykonania przedmiotu zamówienia</w:t>
      </w:r>
      <w:r>
        <w:rPr>
          <w:rFonts w:cs="Arial" w:ascii="Cambria" w:hAnsi="Cambria" w:asciiTheme="majorHAnsi" w:hAnsiTheme="majorHAnsi"/>
          <w:bCs/>
          <w:kern w:val="2"/>
          <w:sz w:val="20"/>
          <w:szCs w:val="20"/>
          <w:lang w:eastAsia="ar-SA"/>
        </w:rPr>
        <w:t>,</w:t>
      </w:r>
    </w:p>
    <w:p>
      <w:pPr>
        <w:pStyle w:val="Normal"/>
        <w:widowControl w:val="false"/>
        <w:numPr>
          <w:ilvl w:val="0"/>
          <w:numId w:val="22"/>
        </w:numPr>
        <w:tabs>
          <w:tab w:val="clear" w:pos="708"/>
          <w:tab w:val="left" w:pos="284" w:leader="none"/>
        </w:tabs>
        <w:suppressAutoHyphens w:val="true"/>
        <w:spacing w:lineRule="auto" w:line="276"/>
        <w:ind w:left="284" w:hanging="284"/>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z powodu działań osób trzecich uniemożliwiających wykonanie prac, które to </w:t>
      </w:r>
      <w:r>
        <w:rPr>
          <w:rFonts w:cs="Arial" w:ascii="Cambria" w:hAnsi="Cambria" w:asciiTheme="majorHAnsi" w:hAnsiTheme="majorHAnsi"/>
          <w:bCs/>
          <w:kern w:val="2"/>
          <w:sz w:val="20"/>
          <w:szCs w:val="20"/>
          <w:lang w:eastAsia="ar-SA"/>
        </w:rPr>
        <w:t>działania nie są konsekwencją winy którejkolwiek</w:t>
      </w:r>
      <w:r>
        <w:rPr>
          <w:rFonts w:cs="Arial" w:ascii="Cambria" w:hAnsi="Cambria" w:asciiTheme="majorHAnsi" w:hAnsiTheme="majorHAnsi"/>
          <w:kern w:val="2"/>
          <w:sz w:val="20"/>
          <w:szCs w:val="20"/>
          <w:lang w:eastAsia="ar-SA"/>
        </w:rPr>
        <w:t xml:space="preserve"> ze stron</w:t>
      </w:r>
      <w:r>
        <w:rPr>
          <w:rFonts w:cs="Arial" w:ascii="Cambria" w:hAnsi="Cambria" w:asciiTheme="majorHAnsi" w:hAnsiTheme="majorHAnsi"/>
          <w:bCs/>
          <w:kern w:val="2"/>
          <w:sz w:val="20"/>
          <w:szCs w:val="20"/>
          <w:lang w:eastAsia="ar-SA"/>
        </w:rPr>
        <w:t>,</w:t>
      </w:r>
    </w:p>
    <w:p>
      <w:pPr>
        <w:pStyle w:val="Normal"/>
        <w:widowControl w:val="false"/>
        <w:numPr>
          <w:ilvl w:val="0"/>
          <w:numId w:val="22"/>
        </w:numPr>
        <w:tabs>
          <w:tab w:val="clear" w:pos="708"/>
          <w:tab w:val="left" w:pos="284" w:leader="none"/>
        </w:tabs>
        <w:suppressAutoHyphens w:val="true"/>
        <w:spacing w:lineRule="auto" w:line="276"/>
        <w:ind w:left="284" w:hanging="284"/>
        <w:jc w:val="both"/>
        <w:textAlignment w:val="baseline"/>
        <w:rPr>
          <w:rFonts w:ascii="Cambria" w:hAnsi="Cambria" w:cs="Arial" w:asciiTheme="majorHAnsi" w:hAnsiTheme="majorHAnsi"/>
          <w:bCs/>
          <w:kern w:val="2"/>
          <w:sz w:val="20"/>
          <w:szCs w:val="20"/>
          <w:lang w:eastAsia="ar-SA"/>
        </w:rPr>
      </w:pPr>
      <w:r>
        <w:rPr>
          <w:rFonts w:cs="Arial" w:ascii="Cambria" w:hAnsi="Cambria" w:asciiTheme="majorHAnsi" w:hAnsiTheme="majorHAnsi"/>
          <w:bCs/>
          <w:kern w:val="2"/>
          <w:sz w:val="20"/>
          <w:szCs w:val="20"/>
          <w:lang w:eastAsia="ar-SA"/>
        </w:rPr>
        <w:t>wystąpiła siła wyższa obejmująca klęski żywiołowe, anomalia klimatyczne,</w:t>
      </w:r>
    </w:p>
    <w:p>
      <w:pPr>
        <w:pStyle w:val="ListParagraph"/>
        <w:widowControl w:val="false"/>
        <w:numPr>
          <w:ilvl w:val="0"/>
          <w:numId w:val="26"/>
        </w:numPr>
        <w:tabs>
          <w:tab w:val="clear" w:pos="708"/>
          <w:tab w:val="left" w:pos="284" w:leader="none"/>
        </w:tabs>
        <w:suppressAutoHyphens w:val="true"/>
        <w:spacing w:lineRule="auto" w:line="276"/>
        <w:ind w:left="720" w:hanging="294"/>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bCs/>
          <w:kern w:val="2"/>
          <w:sz w:val="20"/>
          <w:szCs w:val="20"/>
          <w:lang w:eastAsia="ar-SA"/>
        </w:rPr>
        <w:t>nastąpiło wstrzymanie</w:t>
      </w:r>
      <w:r>
        <w:rPr>
          <w:rFonts w:cs="Arial" w:ascii="Cambria" w:hAnsi="Cambria" w:asciiTheme="majorHAnsi" w:hAnsiTheme="majorHAnsi"/>
          <w:kern w:val="2"/>
          <w:sz w:val="20"/>
          <w:szCs w:val="20"/>
          <w:lang w:eastAsia="ar-SA"/>
        </w:rPr>
        <w:t xml:space="preserve"> przez Zamawiającego realizacji </w:t>
      </w:r>
      <w:r>
        <w:rPr>
          <w:rFonts w:cs="Arial" w:ascii="Cambria" w:hAnsi="Cambria" w:asciiTheme="majorHAnsi" w:hAnsiTheme="majorHAnsi"/>
          <w:bCs/>
          <w:kern w:val="2"/>
          <w:sz w:val="20"/>
          <w:szCs w:val="20"/>
          <w:lang w:eastAsia="ar-SA"/>
        </w:rPr>
        <w:t>przedmiotu umowy</w:t>
      </w:r>
      <w:r>
        <w:rPr>
          <w:rFonts w:cs="Arial" w:ascii="Cambria" w:hAnsi="Cambria" w:asciiTheme="majorHAnsi" w:hAnsiTheme="majorHAnsi"/>
          <w:kern w:val="2"/>
          <w:sz w:val="20"/>
          <w:szCs w:val="20"/>
          <w:lang w:eastAsia="ar-SA"/>
        </w:rPr>
        <w:t xml:space="preserve"> z przyczyn niezależnych od Wykonawcy</w:t>
      </w:r>
      <w:r>
        <w:rPr>
          <w:rFonts w:cs="Arial" w:ascii="Cambria" w:hAnsi="Cambria" w:asciiTheme="majorHAnsi" w:hAnsiTheme="majorHAnsi"/>
          <w:bCs/>
          <w:kern w:val="2"/>
          <w:sz w:val="20"/>
          <w:szCs w:val="20"/>
          <w:lang w:eastAsia="ar-SA"/>
        </w:rPr>
        <w:t>,</w:t>
      </w:r>
    </w:p>
    <w:p>
      <w:pPr>
        <w:pStyle w:val="ListParagraph"/>
        <w:widowControl w:val="false"/>
        <w:numPr>
          <w:ilvl w:val="0"/>
          <w:numId w:val="26"/>
        </w:numPr>
        <w:tabs>
          <w:tab w:val="clear" w:pos="708"/>
          <w:tab w:val="left" w:pos="284" w:leader="none"/>
        </w:tabs>
        <w:suppressAutoHyphens w:val="true"/>
        <w:spacing w:lineRule="auto" w:line="276"/>
        <w:ind w:left="720" w:hanging="294"/>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bCs/>
          <w:kern w:val="2"/>
          <w:sz w:val="20"/>
          <w:szCs w:val="20"/>
          <w:lang w:eastAsia="ar-SA"/>
        </w:rPr>
        <w:t>wystąpienie</w:t>
      </w:r>
      <w:r>
        <w:rPr>
          <w:rFonts w:cs="Arial" w:ascii="Cambria" w:hAnsi="Cambria" w:asciiTheme="majorHAnsi" w:hAnsiTheme="majorHAnsi"/>
          <w:kern w:val="2"/>
          <w:sz w:val="20"/>
          <w:szCs w:val="20"/>
          <w:lang w:eastAsia="ar-SA"/>
        </w:rPr>
        <w:t xml:space="preserve"> istotnych okoliczności mających wpływ na wykonanie </w:t>
      </w:r>
      <w:r>
        <w:rPr>
          <w:rFonts w:cs="Arial" w:ascii="Cambria" w:hAnsi="Cambria" w:asciiTheme="majorHAnsi" w:hAnsiTheme="majorHAnsi"/>
          <w:bCs/>
          <w:kern w:val="2"/>
          <w:sz w:val="20"/>
          <w:szCs w:val="20"/>
          <w:lang w:eastAsia="ar-SA"/>
        </w:rPr>
        <w:t>przedmiotu umowy</w:t>
      </w:r>
      <w:r>
        <w:rPr>
          <w:rFonts w:cs="Arial" w:ascii="Cambria" w:hAnsi="Cambria" w:asciiTheme="majorHAnsi" w:hAnsiTheme="majorHAnsi"/>
          <w:kern w:val="2"/>
          <w:sz w:val="20"/>
          <w:szCs w:val="20"/>
          <w:lang w:eastAsia="ar-SA"/>
        </w:rPr>
        <w:t>,</w:t>
      </w:r>
    </w:p>
    <w:p>
      <w:pPr>
        <w:pStyle w:val="ListParagraph"/>
        <w:widowControl w:val="false"/>
        <w:numPr>
          <w:ilvl w:val="0"/>
          <w:numId w:val="26"/>
        </w:numPr>
        <w:tabs>
          <w:tab w:val="clear" w:pos="708"/>
          <w:tab w:val="left" w:pos="284" w:leader="none"/>
        </w:tabs>
        <w:suppressAutoHyphens w:val="true"/>
        <w:spacing w:lineRule="auto" w:line="276"/>
        <w:ind w:left="720" w:hanging="294"/>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zmiany ustawowej stawki podatku VAT,</w:t>
      </w:r>
    </w:p>
    <w:p>
      <w:pPr>
        <w:pStyle w:val="ListParagraph"/>
        <w:widowControl w:val="false"/>
        <w:numPr>
          <w:ilvl w:val="0"/>
          <w:numId w:val="26"/>
        </w:numPr>
        <w:tabs>
          <w:tab w:val="clear" w:pos="708"/>
          <w:tab w:val="left" w:pos="284" w:leader="none"/>
        </w:tabs>
        <w:suppressAutoHyphens w:val="true"/>
        <w:spacing w:lineRule="auto" w:line="276"/>
        <w:ind w:left="720" w:hanging="294"/>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zmiany statusu prawnego wykonawcy </w:t>
      </w:r>
      <w:r>
        <w:rPr>
          <w:rFonts w:cs="Arial" w:ascii="Cambria" w:hAnsi="Cambria" w:asciiTheme="majorHAnsi" w:hAnsiTheme="majorHAnsi"/>
          <w:bCs/>
          <w:kern w:val="2"/>
          <w:sz w:val="20"/>
          <w:szCs w:val="20"/>
          <w:lang w:eastAsia="ar-SA"/>
        </w:rPr>
        <w:t>,</w:t>
      </w:r>
    </w:p>
    <w:p>
      <w:pPr>
        <w:pStyle w:val="ListParagraph"/>
        <w:widowControl w:val="false"/>
        <w:numPr>
          <w:ilvl w:val="0"/>
          <w:numId w:val="26"/>
        </w:numPr>
        <w:tabs>
          <w:tab w:val="clear" w:pos="708"/>
          <w:tab w:val="left" w:pos="284" w:leader="none"/>
        </w:tabs>
        <w:suppressAutoHyphens w:val="true"/>
        <w:spacing w:lineRule="auto" w:line="276"/>
        <w:ind w:left="720" w:hanging="294"/>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wykonanie przedmiotu umowy jest uzależnione od wykonania nieprzewidzianych czynności dodatkowych,</w:t>
      </w:r>
    </w:p>
    <w:p>
      <w:pPr>
        <w:pStyle w:val="ListParagraph"/>
        <w:widowControl w:val="false"/>
        <w:numPr>
          <w:ilvl w:val="0"/>
          <w:numId w:val="26"/>
        </w:numPr>
        <w:tabs>
          <w:tab w:val="clear" w:pos="708"/>
          <w:tab w:val="left" w:pos="284" w:leader="none"/>
        </w:tabs>
        <w:suppressAutoHyphens w:val="true"/>
        <w:spacing w:lineRule="auto" w:line="276"/>
        <w:ind w:left="720" w:hanging="294"/>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konieczność wprowadzania zmian będzie następstwem zmian wprowadzonych w umowach pomiędzy Zamawiającym, a inną niż Wykonawca stroną w tym instytucjami nadzorującymi realizację projektu, w ramach którego realizowane jest zamówienie bądź Wykonawcą robót budowlanych. </w:t>
      </w:r>
    </w:p>
    <w:p>
      <w:pPr>
        <w:pStyle w:val="Normal"/>
        <w:widowControl w:val="false"/>
        <w:suppressAutoHyphens w:val="true"/>
        <w:spacing w:lineRule="auto" w:line="276"/>
        <w:ind w:left="720" w:hanging="0"/>
        <w:jc w:val="center"/>
        <w:rPr>
          <w:rFonts w:ascii="Cambria" w:hAnsi="Cambria" w:cs="Arial" w:asciiTheme="majorHAnsi" w:hAnsiTheme="majorHAnsi"/>
          <w:kern w:val="2"/>
          <w:sz w:val="20"/>
          <w:szCs w:val="20"/>
          <w:lang w:eastAsia="ar-SA"/>
        </w:rPr>
      </w:pPr>
      <w:r>
        <w:rPr>
          <w:rFonts w:cs="Arial" w:ascii="Cambria" w:hAnsi="Cambria"/>
          <w:kern w:val="2"/>
          <w:sz w:val="20"/>
          <w:szCs w:val="20"/>
          <w:lang w:eastAsia="ar-SA"/>
        </w:rPr>
      </w:r>
    </w:p>
    <w:p>
      <w:pPr>
        <w:pStyle w:val="Normal"/>
        <w:widowControl w:val="false"/>
        <w:suppressAutoHyphens w:val="true"/>
        <w:spacing w:lineRule="auto" w:line="276"/>
        <w:jc w:val="both"/>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Zmiana lub uzupełnienie postanowień zawartej umowy może nastąpić wyłącznie za zgodą obu stron wyrażoną na piśmie pod rygorem nieważności.</w:t>
      </w:r>
    </w:p>
    <w:p>
      <w:pPr>
        <w:pStyle w:val="Normal"/>
        <w:suppressAutoHyphens w:val="true"/>
        <w:spacing w:lineRule="auto" w:line="276" w:before="120" w:after="0"/>
        <w:ind w:left="360" w:hanging="0"/>
        <w:jc w:val="center"/>
        <w:rPr>
          <w:rFonts w:ascii="Cambria" w:hAnsi="Cambria" w:cs="Arial" w:asciiTheme="majorHAnsi" w:hAnsiTheme="majorHAnsi"/>
          <w:b/>
          <w:b/>
          <w:kern w:val="2"/>
          <w:sz w:val="20"/>
          <w:szCs w:val="20"/>
          <w:lang w:eastAsia="ar-SA"/>
        </w:rPr>
      </w:pPr>
      <w:r>
        <w:rPr>
          <w:rFonts w:cs="Arial" w:ascii="Cambria" w:hAnsi="Cambria" w:asciiTheme="majorHAnsi" w:hAnsiTheme="majorHAnsi"/>
          <w:b/>
          <w:kern w:val="2"/>
          <w:sz w:val="20"/>
          <w:szCs w:val="20"/>
          <w:lang w:eastAsia="ar-SA"/>
        </w:rPr>
        <w:t>§ 12</w:t>
      </w:r>
    </w:p>
    <w:p>
      <w:pPr>
        <w:pStyle w:val="Normal"/>
        <w:suppressAutoHyphens w:val="true"/>
        <w:spacing w:lineRule="auto" w:line="276"/>
        <w:ind w:left="360" w:hanging="0"/>
        <w:jc w:val="center"/>
        <w:rPr>
          <w:rFonts w:ascii="Cambria" w:hAnsi="Cambria" w:cs="Arial" w:asciiTheme="majorHAnsi" w:hAnsiTheme="majorHAnsi"/>
          <w:kern w:val="2"/>
          <w:sz w:val="20"/>
          <w:szCs w:val="20"/>
          <w:lang w:eastAsia="ar-SA"/>
        </w:rPr>
      </w:pPr>
      <w:r>
        <w:rPr>
          <w:rFonts w:cs="Arial" w:ascii="Cambria" w:hAnsi="Cambria" w:asciiTheme="majorHAnsi" w:hAnsiTheme="majorHAnsi"/>
          <w:b/>
          <w:kern w:val="2"/>
          <w:sz w:val="20"/>
          <w:szCs w:val="20"/>
          <w:lang w:eastAsia="ar-SA"/>
        </w:rPr>
        <w:t>Wypowiedzenie, rozwiązanie, odstąpienie od umowy</w:t>
      </w:r>
    </w:p>
    <w:p>
      <w:pPr>
        <w:pStyle w:val="ListParagraph"/>
        <w:widowControl w:val="false"/>
        <w:numPr>
          <w:ilvl w:val="0"/>
          <w:numId w:val="27"/>
        </w:numPr>
        <w:tabs>
          <w:tab w:val="clear" w:pos="708"/>
          <w:tab w:val="left" w:pos="284" w:leader="none"/>
        </w:tabs>
        <w:suppressAutoHyphens w:val="true"/>
        <w:spacing w:lineRule="auto" w:line="276"/>
        <w:ind w:left="284" w:hanging="284"/>
        <w:jc w:val="both"/>
        <w:textAlignment w:val="baseline"/>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Wykonawca ma prawo rozwiązać niniejszą umowę z zachowaniem 1-tygodniowego okresu wypowiedzenia jeżeli:</w:t>
      </w:r>
    </w:p>
    <w:p>
      <w:pPr>
        <w:pStyle w:val="ListParagraph"/>
        <w:widowControl w:val="false"/>
        <w:numPr>
          <w:ilvl w:val="0"/>
          <w:numId w:val="28"/>
        </w:numPr>
        <w:tabs>
          <w:tab w:val="clear" w:pos="708"/>
          <w:tab w:val="left" w:pos="709" w:leader="none"/>
          <w:tab w:val="left" w:pos="1134" w:leader="none"/>
        </w:tabs>
        <w:suppressAutoHyphens w:val="true"/>
        <w:spacing w:lineRule="auto" w:line="276"/>
        <w:jc w:val="both"/>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hi-IN" w:bidi="hi-IN"/>
        </w:rPr>
        <w:t>Zamawiający uporczywie odmawia bez uzasadnionych przyczyn odbioru Robót,</w:t>
      </w:r>
    </w:p>
    <w:p>
      <w:pPr>
        <w:pStyle w:val="ListParagraph"/>
        <w:widowControl w:val="false"/>
        <w:numPr>
          <w:ilvl w:val="0"/>
          <w:numId w:val="28"/>
        </w:numPr>
        <w:tabs>
          <w:tab w:val="clear" w:pos="708"/>
          <w:tab w:val="left" w:pos="709" w:leader="none"/>
          <w:tab w:val="left" w:pos="1134" w:leader="none"/>
        </w:tabs>
        <w:suppressAutoHyphens w:val="true"/>
        <w:spacing w:lineRule="auto" w:line="276"/>
        <w:jc w:val="both"/>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hi-IN" w:bidi="hi-IN"/>
        </w:rPr>
        <w:t>Zamawiający uporczywie odmawia bez uzasadnionych przyczyn zapłaty wynagrodzenia za prawidłowo wykonane i bezusterkowo odebrane Roboty.</w:t>
      </w:r>
    </w:p>
    <w:p>
      <w:pPr>
        <w:pStyle w:val="ListParagraph"/>
        <w:widowControl w:val="false"/>
        <w:numPr>
          <w:ilvl w:val="0"/>
          <w:numId w:val="27"/>
        </w:numPr>
        <w:suppressAutoHyphens w:val="true"/>
        <w:spacing w:lineRule="auto" w:line="276"/>
        <w:ind w:left="284" w:hanging="284"/>
        <w:jc w:val="both"/>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hi-IN" w:bidi="hi-IN"/>
        </w:rPr>
        <w:t>Wypowiedzenie jest ważne, jeśli zostało poprzedzone pisemnym, pod rygorem nieważności, wezwaniem Zamawiającego do zaprzestania naruszeń, z wyznaczeniem dodatkowego, co najmniej 14-dniowego terminu na usunięcie naruszeń, i bezskutecznym upływie tego terminu oraz jeśli zostało wysłane listem poleconym do Zamawiającego.</w:t>
      </w:r>
    </w:p>
    <w:p>
      <w:pPr>
        <w:pStyle w:val="ListParagraph"/>
        <w:widowControl w:val="false"/>
        <w:numPr>
          <w:ilvl w:val="0"/>
          <w:numId w:val="27"/>
        </w:numPr>
        <w:suppressAutoHyphens w:val="true"/>
        <w:spacing w:lineRule="auto" w:line="276"/>
        <w:ind w:left="284" w:hanging="284"/>
        <w:jc w:val="both"/>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hi-IN" w:bidi="hi-IN"/>
        </w:rPr>
        <w:t xml:space="preserve">W przypadku rozwiązania/wypowiedzenia/odstąpienia od niniejszej umowy przez Wykonawcę, </w:t>
        <w:br/>
        <w:t xml:space="preserve">z innych przyczyn, niż określone w ust. 1 niniejszego paragrafu, wszelkie płatności dla niego zostają wstrzymane,  zaś Wykonawca, oprócz zapłaty kar umownych przewidzianych niniejszą umową, zobowiązany będzie do zwrotu udokumentowanych kosztów poniesionych przez Zamawiającego </w:t>
        <w:br/>
        <w:t xml:space="preserve">w związku z przerwaniem zadania (w tym m.in. kwoty utraconego przez Zamawiającego finansowania), jak również w związku z koniecznością znalezienia wykonawcy zastępczego </w:t>
        <w:br/>
        <w:t>i wprowadzenia go na plac budowy.</w:t>
      </w:r>
    </w:p>
    <w:p>
      <w:pPr>
        <w:pStyle w:val="ListParagraph"/>
        <w:widowControl w:val="false"/>
        <w:numPr>
          <w:ilvl w:val="0"/>
          <w:numId w:val="27"/>
        </w:numPr>
        <w:suppressAutoHyphens w:val="true"/>
        <w:spacing w:lineRule="auto" w:line="276"/>
        <w:ind w:left="284" w:hanging="284"/>
        <w:jc w:val="both"/>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ar-SA"/>
        </w:rPr>
        <w:t>Zamawiającemu przysługuje prawo odstąpienia od niniejszej umowy</w:t>
      </w:r>
      <w:r>
        <w:rPr>
          <w:rFonts w:cs="Arial" w:ascii="Cambria" w:hAnsi="Cambria" w:asciiTheme="majorHAnsi" w:hAnsiTheme="majorHAnsi"/>
          <w:kern w:val="2"/>
          <w:sz w:val="20"/>
          <w:szCs w:val="20"/>
          <w:lang w:eastAsia="ar-SA"/>
        </w:rPr>
        <w:t xml:space="preserve"> lub rozwiązania niniejszej umowy ze skutkiem natychmiastowym – według wyboru Zamawiającego, w następujących wypadkach:</w:t>
      </w:r>
    </w:p>
    <w:p>
      <w:pPr>
        <w:pStyle w:val="ListParagraph"/>
        <w:widowControl w:val="false"/>
        <w:numPr>
          <w:ilvl w:val="0"/>
          <w:numId w:val="29"/>
        </w:numPr>
        <w:tabs>
          <w:tab w:val="clear" w:pos="708"/>
          <w:tab w:val="left" w:pos="284" w:leader="none"/>
          <w:tab w:val="left" w:pos="1134" w:leader="none"/>
        </w:tabs>
        <w:suppressAutoHyphens w:val="true"/>
        <w:spacing w:lineRule="auto" w:line="27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tylko prawo odstąpienia – w razie wystąpienia istotnej zmiany okoliczności powodującej, że wykonanie niniejszej umowy nie leży w interesie publicznym, czego nie można było przewidzieć w chwili zawarcia niniejszej umowy w terminie 30 dni od powzięcia wiadomości o powyższych okolicznościach,</w:t>
      </w:r>
    </w:p>
    <w:p>
      <w:pPr>
        <w:pStyle w:val="ListParagraph"/>
        <w:widowControl w:val="false"/>
        <w:numPr>
          <w:ilvl w:val="0"/>
          <w:numId w:val="29"/>
        </w:numPr>
        <w:tabs>
          <w:tab w:val="clear" w:pos="708"/>
          <w:tab w:val="left" w:pos="284" w:leader="none"/>
          <w:tab w:val="left" w:pos="1134" w:leader="none"/>
        </w:tabs>
        <w:suppressAutoHyphens w:val="true"/>
        <w:spacing w:lineRule="auto" w:line="27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jeżeli zostanie złożony wniosek o ogłoszenie upadłości Wykonawcy lub Zamawiający poweźmie wiadomość o wystąpieniu przesłanek do ogłoszenia upadłości wobec Wykonawcy, jak również </w:t>
        <w:br/>
        <w:t>w razie powzięcia wiadomości o rozpoczęciu likwidacji;</w:t>
      </w:r>
    </w:p>
    <w:p>
      <w:pPr>
        <w:pStyle w:val="ListParagraph"/>
        <w:widowControl w:val="false"/>
        <w:numPr>
          <w:ilvl w:val="0"/>
          <w:numId w:val="29"/>
        </w:numPr>
        <w:tabs>
          <w:tab w:val="clear" w:pos="708"/>
          <w:tab w:val="left" w:pos="284" w:leader="none"/>
          <w:tab w:val="left" w:pos="1134" w:leader="none"/>
        </w:tabs>
        <w:suppressAutoHyphens w:val="true"/>
        <w:spacing w:lineRule="auto" w:line="27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jeżeli w stosunku do Wykonawcy zostanie zastosowane zajęcie zabezpieczające lub egzekucyjne, które zdaniem Zamawiającego może zagrażać należytemu lub terminowemu wykonaniu zadania; </w:t>
      </w:r>
    </w:p>
    <w:p>
      <w:pPr>
        <w:pStyle w:val="ListParagraph"/>
        <w:widowControl w:val="false"/>
        <w:numPr>
          <w:ilvl w:val="0"/>
          <w:numId w:val="29"/>
        </w:numPr>
        <w:tabs>
          <w:tab w:val="clear" w:pos="708"/>
          <w:tab w:val="left" w:pos="284" w:leader="none"/>
          <w:tab w:val="left" w:pos="1134" w:leader="none"/>
        </w:tabs>
        <w:suppressAutoHyphens w:val="true"/>
        <w:spacing w:lineRule="auto" w:line="27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jeżeli w terminie przewidzianym niniejszą umową Wykonawca nie rozpoczął Robót lub nie kontynuuje ich przez co najmniej 7 dni,  pomimo co najmniej jednokrotnego wezwania Zamawiającego złożonego na piśmie,</w:t>
      </w:r>
    </w:p>
    <w:p>
      <w:pPr>
        <w:pStyle w:val="ListParagraph"/>
        <w:widowControl w:val="false"/>
        <w:numPr>
          <w:ilvl w:val="0"/>
          <w:numId w:val="29"/>
        </w:numPr>
        <w:tabs>
          <w:tab w:val="clear" w:pos="708"/>
          <w:tab w:val="left" w:pos="284" w:leader="none"/>
          <w:tab w:val="left" w:pos="1134" w:leader="none"/>
        </w:tabs>
        <w:suppressAutoHyphens w:val="true"/>
        <w:spacing w:lineRule="auto" w:line="27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jeżeli Wykonawca pomimo pisemnych zastrzeżeń Zamawiającego nie wykonuje przedmiotu umowy zgodnie z warunkami umownymi lub nie spełnia swoich obowiązków umownych względem Zamawiającego,</w:t>
      </w:r>
    </w:p>
    <w:p>
      <w:pPr>
        <w:pStyle w:val="ListParagraph"/>
        <w:widowControl w:val="false"/>
        <w:numPr>
          <w:ilvl w:val="0"/>
          <w:numId w:val="29"/>
        </w:numPr>
        <w:tabs>
          <w:tab w:val="clear" w:pos="708"/>
          <w:tab w:val="left" w:pos="284" w:leader="none"/>
          <w:tab w:val="left" w:pos="1134" w:leader="none"/>
        </w:tabs>
        <w:suppressAutoHyphens w:val="true"/>
        <w:spacing w:lineRule="auto" w:line="27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w innych przypadkach wskazanych w niniejszej umowie, jeżeli Wykonawca naruszył którykolwiek ze swoich obowiązków wynikających z niniejszej umowy (inny niż wymienione powyżej) i nie usunął naruszenia lub nie zaprzestał naruszeń mimo pisemnego wezwania przez Zamawiającego, w wyznaczonym przez Zamawiającego terminie. </w:t>
      </w:r>
    </w:p>
    <w:p>
      <w:pPr>
        <w:pStyle w:val="ListParagraph"/>
        <w:widowControl w:val="false"/>
        <w:numPr>
          <w:ilvl w:val="0"/>
          <w:numId w:val="27"/>
        </w:numPr>
        <w:suppressAutoHyphens w:val="true"/>
        <w:spacing w:lineRule="auto" w:line="276"/>
        <w:ind w:left="284" w:hanging="284"/>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W wypadku wypowiedzenia/rozwiązania/odstąpienia od umowy przez którąkolwiek ze stron, Wykonawcę oraz Zamawiającego obciążają następujące obowiązki szczegółowe:</w:t>
      </w:r>
    </w:p>
    <w:p>
      <w:pPr>
        <w:pStyle w:val="ListParagraph"/>
        <w:widowControl w:val="false"/>
        <w:numPr>
          <w:ilvl w:val="0"/>
          <w:numId w:val="30"/>
        </w:numPr>
        <w:tabs>
          <w:tab w:val="clear" w:pos="708"/>
          <w:tab w:val="left" w:pos="426" w:leader="none"/>
          <w:tab w:val="left" w:pos="1134" w:leader="none"/>
        </w:tabs>
        <w:suppressAutoHyphens w:val="true"/>
        <w:spacing w:lineRule="auto" w:line="27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Wykonawca zabezpieczy przerwane Roboty w zakresie obustronnie uzgodnionym na koszt Strony, z której winy wypowiedziano umowę/odstąpiono od umowy,</w:t>
      </w:r>
    </w:p>
    <w:p>
      <w:pPr>
        <w:pStyle w:val="ListParagraph"/>
        <w:widowControl w:val="false"/>
        <w:numPr>
          <w:ilvl w:val="0"/>
          <w:numId w:val="30"/>
        </w:numPr>
        <w:tabs>
          <w:tab w:val="clear" w:pos="708"/>
          <w:tab w:val="left" w:pos="426" w:leader="none"/>
          <w:tab w:val="left" w:pos="1134" w:leader="none"/>
        </w:tabs>
        <w:suppressAutoHyphens w:val="true"/>
        <w:spacing w:lineRule="auto" w:line="27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w terminie 14 dni od daty wypowiedzenia/rozwiązania/odstąpienia od niniejszej umowy, Wykonawca przy udziale Zamawiającego sporządzi szczegółowy protokół inwentaryzacji Robót </w:t>
        <w:br/>
        <w:t>w toku, według stanu na dzień odstąpienia/wypowiedzenia/rozwiązania; protokół dla swej ważności wymaga podpisu Wykonawcy i inspektora nadzoru oraz Zamawiającego. Brak sporządzenia protokołu inwentaryzacji obciąża w całości Wykonawcę;</w:t>
      </w:r>
    </w:p>
    <w:p>
      <w:pPr>
        <w:pStyle w:val="ListParagraph"/>
        <w:widowControl w:val="false"/>
        <w:numPr>
          <w:ilvl w:val="0"/>
          <w:numId w:val="30"/>
        </w:numPr>
        <w:tabs>
          <w:tab w:val="clear" w:pos="708"/>
          <w:tab w:val="left" w:pos="426" w:leader="none"/>
          <w:tab w:val="left" w:pos="1134" w:leader="none"/>
        </w:tabs>
        <w:suppressAutoHyphens w:val="true"/>
        <w:spacing w:lineRule="auto" w:line="276"/>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Wykonawca niezwłocznie, a najpóźniej w terminie 14 dni, opuści plac budowy, a w szczególności usunie z placu budowy swój sprzęt i materiały, urządzone przez siebie zaplecza (dostarczone lub wzniesione) oraz ludzi; po tym terminie Zamawiający ma prawo usunąć sprzęt i materiały (lub materiały zatrzymać na poczet roszczeń wobec Wykonawcy, przyjmując ich wartość według średnich cen rynkowych z daty zatrzymania materiałów ustalony przez rzeczoznawcę na zlecenie Zamawiającego, na co Wykonawca wyraża nieodwołalną zgodę) na koszt i ryzyko Wykonawcy.</w:t>
      </w:r>
    </w:p>
    <w:p>
      <w:pPr>
        <w:pStyle w:val="ListParagraph"/>
        <w:widowControl w:val="false"/>
        <w:numPr>
          <w:ilvl w:val="0"/>
          <w:numId w:val="31"/>
        </w:numPr>
        <w:suppressAutoHyphens w:val="true"/>
        <w:spacing w:lineRule="auto" w:line="276"/>
        <w:ind w:left="284" w:hanging="284"/>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W razie wypowiedzenia/rozwiązania/odstąpienia od niniejszej umowy zgodnie z ustępami poprzedzającymi, Zamawiający obowiązany jest do odbioru Robót wykonanych do dnia wypowiedzenia/rozwiązania/odstąpienia od umowy oraz zapłaty wynagrodzenia za Roboty wykonane i odebrane bezusterkowym protokołem odbioru, na podstawie kosztorysu powykonawczego. Do odbioru prac stosuje się odpowiednio postanowienia § 10 niniejszej umowy dotyczące odbioru końcowego.</w:t>
      </w:r>
    </w:p>
    <w:p>
      <w:pPr>
        <w:pStyle w:val="ListParagraph"/>
        <w:widowControl w:val="false"/>
        <w:numPr>
          <w:ilvl w:val="0"/>
          <w:numId w:val="31"/>
        </w:numPr>
        <w:suppressAutoHyphens w:val="true"/>
        <w:spacing w:lineRule="auto" w:line="276"/>
        <w:ind w:left="284" w:hanging="284"/>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Podstawą do sporządzenia kosztorysu powykonawczego jest potwierdzony pisemnie pod rygorem nieważności, przez upoważnionego inspektora nadzoru Zamawiającego obmiar wykonanych Robót, wykonany wyłącznie w oparciu o składniki cenotwórcze oraz stawki cenowe według średnich cen rynkowych. </w:t>
      </w:r>
    </w:p>
    <w:p>
      <w:pPr>
        <w:pStyle w:val="ListParagraph"/>
        <w:widowControl w:val="false"/>
        <w:numPr>
          <w:ilvl w:val="0"/>
          <w:numId w:val="31"/>
        </w:numPr>
        <w:suppressAutoHyphens w:val="true"/>
        <w:spacing w:lineRule="auto" w:line="276"/>
        <w:ind w:left="284" w:hanging="284"/>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 xml:space="preserve">W razie stwierdzenia usterek i/lub wad, bądź wypowiedzenia/rozwiązania/odstąpienia od umowy </w:t>
        <w:br/>
        <w:t xml:space="preserve">z winy Wykonawcy, wynagrodzenie, o którym mowa w zdaniu poprzednim pomniejszone zostanie </w:t>
        <w:br/>
        <w:t xml:space="preserve">o koszty usunięcia usterek i/lub wad, wynagrodzenia wypłaconego należycie ustanowionym </w:t>
        <w:br/>
        <w:t>i zaakceptowanym przez Zamawiającego podwykonawcom, jak i naliczone kary umowne, odszkodowania i koszty wykonania zastępczego.</w:t>
      </w:r>
    </w:p>
    <w:p>
      <w:pPr>
        <w:pStyle w:val="ListParagraph"/>
        <w:suppressAutoHyphens w:val="true"/>
        <w:spacing w:lineRule="auto" w:line="276" w:before="120" w:after="0"/>
        <w:ind w:left="0" w:hanging="0"/>
        <w:contextualSpacing/>
        <w:jc w:val="center"/>
        <w:rPr>
          <w:rFonts w:ascii="Cambria" w:hAnsi="Cambria" w:cs="Arial" w:asciiTheme="majorHAnsi" w:hAnsiTheme="majorHAnsi"/>
          <w:b/>
          <w:b/>
          <w:kern w:val="2"/>
          <w:sz w:val="20"/>
          <w:szCs w:val="20"/>
          <w:lang w:eastAsia="ar-SA"/>
        </w:rPr>
      </w:pPr>
      <w:r>
        <w:rPr>
          <w:rFonts w:cs="Arial" w:ascii="Cambria" w:hAnsi="Cambria" w:asciiTheme="majorHAnsi" w:hAnsiTheme="majorHAnsi"/>
          <w:b/>
          <w:kern w:val="2"/>
          <w:sz w:val="20"/>
          <w:szCs w:val="20"/>
          <w:lang w:eastAsia="ar-SA"/>
        </w:rPr>
        <w:t>§ 13</w:t>
      </w:r>
    </w:p>
    <w:p>
      <w:pPr>
        <w:pStyle w:val="Normal"/>
        <w:widowControl w:val="false"/>
        <w:shd w:val="clear" w:color="auto" w:fill="FFFFFF"/>
        <w:tabs>
          <w:tab w:val="clear" w:pos="708"/>
          <w:tab w:val="left" w:pos="430" w:leader="none"/>
        </w:tabs>
        <w:spacing w:lineRule="auto" w:line="276"/>
        <w:jc w:val="center"/>
        <w:rPr>
          <w:rFonts w:ascii="Cambria" w:hAnsi="Cambria" w:eastAsia="SimSun" w:cs="Arial" w:asciiTheme="majorHAnsi" w:hAnsiTheme="majorHAnsi"/>
          <w:b/>
          <w:b/>
          <w:kern w:val="2"/>
          <w:sz w:val="20"/>
          <w:szCs w:val="20"/>
          <w:lang w:eastAsia="ar-SA"/>
        </w:rPr>
      </w:pPr>
      <w:r>
        <w:rPr>
          <w:rFonts w:eastAsia="SimSun" w:cs="Arial" w:ascii="Cambria" w:hAnsi="Cambria" w:asciiTheme="majorHAnsi" w:hAnsiTheme="majorHAnsi"/>
          <w:b/>
          <w:kern w:val="2"/>
          <w:sz w:val="20"/>
          <w:szCs w:val="20"/>
          <w:lang w:eastAsia="ar-SA"/>
        </w:rPr>
        <w:t>Podwykonawcy</w:t>
      </w:r>
    </w:p>
    <w:p>
      <w:pPr>
        <w:pStyle w:val="Normal"/>
        <w:widowControl w:val="false"/>
        <w:numPr>
          <w:ilvl w:val="0"/>
          <w:numId w:val="35"/>
        </w:numPr>
        <w:shd w:val="clear" w:color="auto" w:fill="FFFFFF"/>
        <w:tabs>
          <w:tab w:val="clear" w:pos="708"/>
          <w:tab w:val="left" w:pos="430" w:leader="none"/>
        </w:tabs>
        <w:spacing w:lineRule="auto" w:line="27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Wykonawca może powierzyć, zgodnie z ofertą Wykonawcy, wykonanie części Robót podwykonawcom, zawierając z nimi stosowne umowy w formie pisemnej, pod rygorem nieważności, pod warunkiem, uzyskania akceptacji zamawiającego.</w:t>
      </w:r>
    </w:p>
    <w:p>
      <w:pPr>
        <w:pStyle w:val="Normal"/>
        <w:widowControl w:val="false"/>
        <w:numPr>
          <w:ilvl w:val="0"/>
          <w:numId w:val="35"/>
        </w:numPr>
        <w:shd w:val="clear" w:color="auto" w:fill="FFFFFF"/>
        <w:tabs>
          <w:tab w:val="clear" w:pos="708"/>
          <w:tab w:val="left" w:pos="430" w:leader="none"/>
        </w:tabs>
        <w:spacing w:lineRule="auto" w:line="27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 xml:space="preserve">Wykonawca zobowiązany jest do przedstawienia Zamawiającemu (poprzez złożenie w biurze podawczym Zamawiającego bądź przesłanie na adres Zamawiającego listem poleconym </w:t>
        <w:br/>
        <w:t xml:space="preserve">z potwierdzeniem odbioru) projektu umowy z każdym podwykonawcą, niezależnie od zakresu </w:t>
        <w:br/>
        <w:t xml:space="preserve">i wartości umowy, do uprzedniej akceptacji wraz ze szczegółowym harmonogramem rzeczowo-finansowym, uwzględniającym terminy wykonania poszczególnych robót (bądź wykonania usług lub dostaw) przez Wykonawcę oraz kwoty płatności przysługujące podwykonawcy z tego tytułu. Wykonawca ma obowiązek przedstawić Zamawiającemu projekt umowy z podwykonawcą nie później niż na 7 dni przed planowaną datą zawarcia umowy o podwykonawstwo. </w:t>
      </w:r>
    </w:p>
    <w:p>
      <w:pPr>
        <w:pStyle w:val="Normal"/>
        <w:widowControl w:val="false"/>
        <w:shd w:val="clear" w:color="auto" w:fill="FFFFFF"/>
        <w:tabs>
          <w:tab w:val="clear" w:pos="708"/>
          <w:tab w:val="left" w:pos="430" w:leader="none"/>
        </w:tabs>
        <w:spacing w:lineRule="auto" w:line="27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 xml:space="preserve">Zamawiający jest uprawniony do zgłoszenia zastrzeżeń lub sprzeciwu do przedłożonego projektu umowy lub do umowy zawartej przez Wykonawcę z podwykonawcą z pominięciem uzyskania akceptacji Zamawiającego dla projektu tej umowy, w przypadku gdy: w terminie 7 dni od dnia otrzymania projektu umowy Zamawiającemu lub powzięcia wiedzy przez Zamawiającego o treści umowy. </w:t>
      </w:r>
    </w:p>
    <w:p>
      <w:pPr>
        <w:pStyle w:val="Normal"/>
        <w:widowControl w:val="false"/>
        <w:numPr>
          <w:ilvl w:val="0"/>
          <w:numId w:val="35"/>
        </w:numPr>
        <w:shd w:val="clear" w:color="auto" w:fill="FFFFFF"/>
        <w:tabs>
          <w:tab w:val="clear" w:pos="708"/>
          <w:tab w:val="left" w:pos="430" w:leader="none"/>
        </w:tabs>
        <w:spacing w:lineRule="auto" w:line="27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 xml:space="preserve">Jeżeli Zamawiający w terminie 7 dni od otrzymania projektu umowy z podwykonawcą lub powzięcia wiedzy przez Zamawiającego o treści umowy nie zgłosi na piśmie zastrzeżeń, co do jej treści lub sprzeciwu, uważa się, że Zamawiający zaakceptował projekt umowy w przedłożonym brzmieniu </w:t>
        <w:br/>
        <w:t>i wyraził zgodę na zawarcie umowy w tym brzmieniu.</w:t>
      </w:r>
    </w:p>
    <w:p>
      <w:pPr>
        <w:pStyle w:val="Normal"/>
        <w:widowControl w:val="false"/>
        <w:numPr>
          <w:ilvl w:val="0"/>
          <w:numId w:val="35"/>
        </w:numPr>
        <w:shd w:val="clear" w:color="auto" w:fill="FFFFFF"/>
        <w:tabs>
          <w:tab w:val="clear" w:pos="708"/>
          <w:tab w:val="left" w:pos="430" w:leader="none"/>
        </w:tabs>
        <w:spacing w:lineRule="auto" w:line="27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 xml:space="preserve">W przypadku zgłoszenia zastrzeżeń do przedłożonego projektu umowy o podwykonawstwo lub do zawartej umowy – w przypadku nieusunięcia wad lub braków umowy  przez Wykonawcę w terminie 3 dni od daty wysłania przez Zamawiającego pisemnych zastrzeżeń do Wykonawcy – przyjmuje się, że Zamawiający nie wyraził zgody na udział danego podwykonawcy w Robotach objętych niniejszą umową. W przypadku, gdy Wykonawca usunął wady lub braki projektu umowy lub umowy, Zamawiający ma 14 dni od daty otrzymania na zweryfikowanie nowo przedłożonej umowy </w:t>
        <w:br/>
        <w:t>z podwykonawcą.</w:t>
      </w:r>
    </w:p>
    <w:p>
      <w:pPr>
        <w:pStyle w:val="Normal"/>
        <w:widowControl w:val="false"/>
        <w:numPr>
          <w:ilvl w:val="0"/>
          <w:numId w:val="35"/>
        </w:numPr>
        <w:shd w:val="clear" w:color="auto" w:fill="FFFFFF"/>
        <w:tabs>
          <w:tab w:val="clear" w:pos="708"/>
          <w:tab w:val="left" w:pos="430" w:leader="none"/>
        </w:tabs>
        <w:spacing w:lineRule="auto" w:line="27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Do jakichkolwiek zmian postanowień umowy o podwykonawstwo stosuje się zasady mające zastosowanie przy zawieraniu umowy o podwykonawstwo.</w:t>
      </w:r>
    </w:p>
    <w:p>
      <w:pPr>
        <w:pStyle w:val="Normal"/>
        <w:widowControl w:val="false"/>
        <w:numPr>
          <w:ilvl w:val="0"/>
          <w:numId w:val="35"/>
        </w:numPr>
        <w:shd w:val="clear" w:color="auto" w:fill="FFFFFF"/>
        <w:tabs>
          <w:tab w:val="clear" w:pos="708"/>
          <w:tab w:val="left" w:pos="430" w:leader="none"/>
        </w:tabs>
        <w:spacing w:lineRule="auto" w:line="27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 xml:space="preserve">Wykonawca przedłoży Zamawiającemu poświadczoną za zgodność z oryginałem kopię umowy zawartej z każdym podwykonawcą, spełniającą wymogi przewidziane w niniejszym paragrafie, </w:t>
        <w:br/>
        <w:t>w ciągu 7 dni od dnia jej zawarcia.</w:t>
      </w:r>
    </w:p>
    <w:p>
      <w:pPr>
        <w:pStyle w:val="Normal"/>
        <w:widowControl w:val="false"/>
        <w:shd w:val="clear" w:color="auto" w:fill="FFFFFF"/>
        <w:tabs>
          <w:tab w:val="clear" w:pos="708"/>
          <w:tab w:val="left" w:pos="430" w:leader="none"/>
        </w:tabs>
        <w:spacing w:lineRule="auto" w:line="27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Zamawiający nie ponosi odpowiedzialności za zobowiązania zaciągnięte przez Wykonawcę wobec  niezgłoszonych wyraźnie w sposób opisany w niniejszym paragrafie lub nienależycie zgłoszonych lub niezaakceptowanych przez Zamawiającego podwykonawców. Odpowiedzialność Wykonawcy za zobowiązania wobec podwykonawców należycie zgłoszonych i zaakceptowanych przez Zamawiającego, jest ograniczona do wysokości wynagrodzenia, o którym mowa w § 4 ust. 1 niniejszej umowy.</w:t>
      </w:r>
    </w:p>
    <w:p>
      <w:pPr>
        <w:pStyle w:val="Normal"/>
        <w:widowControl w:val="false"/>
        <w:numPr>
          <w:ilvl w:val="0"/>
          <w:numId w:val="35"/>
        </w:numPr>
        <w:shd w:val="clear" w:color="auto" w:fill="FFFFFF"/>
        <w:tabs>
          <w:tab w:val="clear" w:pos="708"/>
          <w:tab w:val="left" w:pos="430" w:leader="none"/>
        </w:tabs>
        <w:spacing w:lineRule="auto" w:line="27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 xml:space="preserve">W przypadku powierzenia przez Wykonawcę realizacji Robót podwykonawcy, Wykonawca ponosi pełną odpowiedzialność za wykonanie swoich zobowiązań wynikających z umowy z podwykonawcą, w szczególności jest zobowiązany do dokonania we własnym zakresie zapłaty wynagrodzenia należnego podwykonawcy z zachowaniem terminów płatności określonych w umowie </w:t>
        <w:br/>
        <w:t>z podwykonawcą, chyba że co innego wynika z niniejszej umowy.</w:t>
      </w:r>
    </w:p>
    <w:p>
      <w:pPr>
        <w:pStyle w:val="Normal"/>
        <w:widowControl w:val="false"/>
        <w:numPr>
          <w:ilvl w:val="0"/>
          <w:numId w:val="35"/>
        </w:numPr>
        <w:shd w:val="clear" w:color="auto" w:fill="FFFFFF"/>
        <w:tabs>
          <w:tab w:val="clear" w:pos="708"/>
          <w:tab w:val="left" w:pos="430" w:leader="none"/>
        </w:tabs>
        <w:spacing w:lineRule="auto" w:line="27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 xml:space="preserve">Jeżeli w terminie określonym w umowie o podwykonawstwo, którą Zamawiający zaakceptował, Wykonawca nie zapłaci w całości albo w części wymagalnego wynagrodzenia przysługującego podwykonawcy, podwykonawca może zwrócić się z żądaniem zapłaty wynagrodzenia bezpośrednio do Zamawiającego na piśmie pod rygorem nieważności, wyłącznie przy jednoczesnym udokumentowaniu zasadności takiego żądania fakturą zaakceptowaną przez Wykonawcę oraz dokumentami potwierdzającymi wykonanie i bezusterkowy odbiór przez Wykonawcę </w:t>
        <w:br/>
        <w:t>i Zamawiającego fakturowanych Robót wykonanych przez podwykonawcę.</w:t>
      </w:r>
    </w:p>
    <w:p>
      <w:pPr>
        <w:pStyle w:val="Normal"/>
        <w:widowControl w:val="false"/>
        <w:numPr>
          <w:ilvl w:val="0"/>
          <w:numId w:val="35"/>
        </w:numPr>
        <w:shd w:val="clear" w:color="auto" w:fill="FFFFFF"/>
        <w:tabs>
          <w:tab w:val="clear" w:pos="708"/>
          <w:tab w:val="left" w:pos="430" w:leader="none"/>
        </w:tabs>
        <w:spacing w:lineRule="auto" w:line="27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 xml:space="preserve">Podwykonawca może zwrócić się o zapłatę wynagrodzenia wynikającego z umowy z Wykonawcą bezpośrednio do Zamawiającego na piśmie pod rygorem nieważności, nawet jeśli nie zwracał się </w:t>
        <w:br/>
        <w:t xml:space="preserve">z tym żądaniem uprzednio do Wykonawcy, przy jednoczesnym udokumentowaniu zasadności takiego żądania fakturą zaakceptowaną przez Wykonawcę oraz dokumentami potwierdzającymi wykonanie </w:t>
        <w:br/>
        <w:t>i bezusterkowy odbiór przez Wykonawcę i Zamawiającego  fakturowanych Robót zleconych podwykonawcy.</w:t>
      </w:r>
    </w:p>
    <w:p>
      <w:pPr>
        <w:pStyle w:val="Normal"/>
        <w:widowControl w:val="false"/>
        <w:numPr>
          <w:ilvl w:val="0"/>
          <w:numId w:val="35"/>
        </w:numPr>
        <w:shd w:val="clear" w:color="auto" w:fill="FFFFFF"/>
        <w:tabs>
          <w:tab w:val="clear" w:pos="708"/>
          <w:tab w:val="left" w:pos="430" w:leader="none"/>
        </w:tabs>
        <w:spacing w:lineRule="auto" w:line="27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 xml:space="preserve">Zamawiającemu przysługuje prawo do weryfikacji przedłożonych mu dokumentów, o których mowa w dwóch ustępach poprzedzających niniejszego paragrafu, zwłaszcza pod względem ich zasadności </w:t>
        <w:br/>
        <w:t>i rzetelności, w tym w szczególności do przeprowadzenia kontroli prawidłowości wykonanych przez podwykonawcę robót w terminie nie dłuższym niż 30 dni od dnia zgłoszenia żądania zapłaty przez podwykonawcę w formie pisemnej pod rygorem nieważności. </w:t>
      </w:r>
    </w:p>
    <w:p>
      <w:pPr>
        <w:pStyle w:val="Normal"/>
        <w:widowControl w:val="false"/>
        <w:numPr>
          <w:ilvl w:val="0"/>
          <w:numId w:val="35"/>
        </w:numPr>
        <w:shd w:val="clear" w:color="auto" w:fill="FFFFFF"/>
        <w:tabs>
          <w:tab w:val="clear" w:pos="708"/>
          <w:tab w:val="left" w:pos="430" w:leader="none"/>
        </w:tabs>
        <w:spacing w:lineRule="auto" w:line="27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Dokonanie przez Zamawiającego bezpośredniej płatności, o której mowa w ust. 15 lub 16 niniejszego paragrafu, nie stanowi akceptacji jakościowej ani odbioru jakościowego wykonanych przez podwykonawcę Robót, ani Robót które zgodnie z niniejszą umową miał wykonać Wykonawca, jeśli zostało dokonane bez podpisania przez Zamawiającego bezusterkowego protokołu odbioru danego zakresu robót.</w:t>
      </w:r>
    </w:p>
    <w:p>
      <w:pPr>
        <w:pStyle w:val="Normal"/>
        <w:widowControl w:val="false"/>
        <w:numPr>
          <w:ilvl w:val="0"/>
          <w:numId w:val="35"/>
        </w:numPr>
        <w:shd w:val="clear" w:color="auto" w:fill="FFFFFF"/>
        <w:tabs>
          <w:tab w:val="clear" w:pos="708"/>
          <w:tab w:val="left" w:pos="430" w:leader="none"/>
        </w:tabs>
        <w:spacing w:lineRule="auto" w:line="27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Bezpośrednia zapłata wynagrodzenia przez Zamawiającego na rzecz podwykonawcy obejmować będzie wyłącznie należne podwykonawcy wynagrodzenie za prace wykonane po dacie akceptacji umowy z podwykonawcą przez Zamawiającego, bez odsetek czy jakichkolwiek należności ubocznych.</w:t>
      </w:r>
    </w:p>
    <w:p>
      <w:pPr>
        <w:pStyle w:val="Normal"/>
        <w:widowControl w:val="false"/>
        <w:numPr>
          <w:ilvl w:val="0"/>
          <w:numId w:val="35"/>
        </w:numPr>
        <w:shd w:val="clear" w:color="auto" w:fill="FFFFFF"/>
        <w:tabs>
          <w:tab w:val="clear" w:pos="708"/>
          <w:tab w:val="left" w:pos="430" w:leader="none"/>
        </w:tabs>
        <w:spacing w:lineRule="auto" w:line="27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 xml:space="preserve">Każdorazowo Zamawiający wstrzyma się z bezpośrednią wypłatą wynagrodzenia podwykonawcy przez 7 dni (licząc od dnia doręczenia Wykonawcy informacji o żądaniu podwykonawcy), podczas których Wykonawca ma prawo zgłosić pisemne uwagi dotyczące zasadności wypłaty bezpośredniej. </w:t>
        <w:br/>
        <w:t>W przypadku zgłoszenia uwag przez Wykonawcę, w sytuacji, o której mowa w zdaniu poprzednim Zamawiający może:</w:t>
      </w:r>
    </w:p>
    <w:p>
      <w:pPr>
        <w:pStyle w:val="Normal"/>
        <w:widowControl w:val="false"/>
        <w:numPr>
          <w:ilvl w:val="1"/>
          <w:numId w:val="36"/>
        </w:numPr>
        <w:shd w:val="clear" w:color="auto" w:fill="FFFFFF"/>
        <w:tabs>
          <w:tab w:val="clear" w:pos="708"/>
          <w:tab w:val="left" w:pos="430" w:leader="none"/>
        </w:tabs>
        <w:spacing w:lineRule="auto" w:line="276"/>
        <w:ind w:left="993" w:hanging="42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 xml:space="preserve">nie dokonać bezpośredniej zapłaty wynagrodzenia podwykonawcy, jeżeli Wykonawca wykaże niezasadność takiej zapłaty albo </w:t>
      </w:r>
      <w:bookmarkStart w:id="0" w:name="mip26163834"/>
      <w:bookmarkEnd w:id="0"/>
    </w:p>
    <w:p>
      <w:pPr>
        <w:pStyle w:val="Normal"/>
        <w:widowControl w:val="false"/>
        <w:numPr>
          <w:ilvl w:val="1"/>
          <w:numId w:val="36"/>
        </w:numPr>
        <w:shd w:val="clear" w:color="auto" w:fill="FFFFFF"/>
        <w:tabs>
          <w:tab w:val="clear" w:pos="708"/>
          <w:tab w:val="left" w:pos="430" w:leader="none"/>
        </w:tabs>
        <w:spacing w:lineRule="auto" w:line="276"/>
        <w:ind w:left="993" w:hanging="42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 xml:space="preserve">złożyć do depozytu sądowego kwotę potrzebną na pokrycie wynagrodzenia podwykonawcy w przypadku istnienia zasadniczej wątpliwości Zamawiającego co do wysokości należnej zapłaty lub podmiotu, któremu płatność się należy albo </w:t>
      </w:r>
      <w:bookmarkStart w:id="1" w:name="mip26163835"/>
      <w:bookmarkEnd w:id="1"/>
    </w:p>
    <w:p>
      <w:pPr>
        <w:pStyle w:val="Normal"/>
        <w:widowControl w:val="false"/>
        <w:numPr>
          <w:ilvl w:val="1"/>
          <w:numId w:val="36"/>
        </w:numPr>
        <w:shd w:val="clear" w:color="auto" w:fill="FFFFFF"/>
        <w:tabs>
          <w:tab w:val="clear" w:pos="708"/>
          <w:tab w:val="left" w:pos="430" w:leader="none"/>
        </w:tabs>
        <w:spacing w:lineRule="auto" w:line="276"/>
        <w:ind w:left="993" w:hanging="42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dokonać bezpośredniej zapłaty wynagrodzenia podwykonawcy, jeżeli podwykonawca wykaże zasadność takiej zapłaty.</w:t>
      </w:r>
    </w:p>
    <w:p>
      <w:pPr>
        <w:pStyle w:val="ListParagraph"/>
        <w:widowControl w:val="false"/>
        <w:numPr>
          <w:ilvl w:val="0"/>
          <w:numId w:val="37"/>
        </w:numPr>
        <w:shd w:val="clear" w:color="auto" w:fill="FFFFFF"/>
        <w:tabs>
          <w:tab w:val="clear" w:pos="708"/>
          <w:tab w:val="left" w:pos="430" w:leader="none"/>
        </w:tabs>
        <w:spacing w:lineRule="auto" w:line="276"/>
        <w:ind w:left="426" w:hanging="42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Zamawiający każdorazowo potrąca z wynagrodzenia Wykonawcy kwoty wypłacone podwykonawcy na zasadach przewidzianych w niniejszym paragrafie, nawet jeśli Wykonawca zgłosił uwagi, o których mowa w ustępie poprzedzającym niniejszego paragrafu, dotyczące zasadności wypłaty wynagrodzenia podwykonawcy.</w:t>
      </w:r>
    </w:p>
    <w:p>
      <w:pPr>
        <w:pStyle w:val="ListParagraph"/>
        <w:widowControl w:val="false"/>
        <w:numPr>
          <w:ilvl w:val="0"/>
          <w:numId w:val="37"/>
        </w:numPr>
        <w:shd w:val="clear" w:color="auto" w:fill="FFFFFF"/>
        <w:tabs>
          <w:tab w:val="clear" w:pos="708"/>
          <w:tab w:val="left" w:pos="430" w:leader="none"/>
        </w:tabs>
        <w:spacing w:lineRule="auto" w:line="276"/>
        <w:ind w:left="426" w:hanging="42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Wykonawca zobowiązany jest na każde żądanie Zamawiającego udzielić mu wszelkich informacji dotyczących podwykonawców w formie pisemnej lub mailowej, w terminie 3 dni, pod rygorem nieważności.</w:t>
      </w:r>
    </w:p>
    <w:p>
      <w:pPr>
        <w:pStyle w:val="ListParagraph"/>
        <w:widowControl w:val="false"/>
        <w:numPr>
          <w:ilvl w:val="0"/>
          <w:numId w:val="37"/>
        </w:numPr>
        <w:shd w:val="clear" w:color="auto" w:fill="FFFFFF"/>
        <w:tabs>
          <w:tab w:val="clear" w:pos="708"/>
          <w:tab w:val="left" w:pos="430" w:leader="none"/>
        </w:tabs>
        <w:spacing w:lineRule="auto" w:line="276"/>
        <w:ind w:left="426" w:hanging="42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Wykonanie prac w podwykonawstwie nie zwalnia Wykonawcy z odpowiedzialności za wykonanie obowiązków wynikających z niniejszej umowy i obowiązujących w tym zakresie przepisów prawa. Wykonawca odpowiada za wszelkie działania i zaniechania podwykonawców, ich przedstawicieli oraz ich pracowników, jak za swoje własne. Akceptacja podwykonawcy dokonana przez Zamawiającego nie może być interpretowana ani też nie stanowi żadnej podstawy odpowiedzialności Zamawiającego za jakiekolwiek działania lub zaniechania podwykonawcy.</w:t>
      </w:r>
    </w:p>
    <w:p>
      <w:pPr>
        <w:pStyle w:val="ListParagraph"/>
        <w:widowControl w:val="false"/>
        <w:numPr>
          <w:ilvl w:val="0"/>
          <w:numId w:val="37"/>
        </w:numPr>
        <w:shd w:val="clear" w:color="auto" w:fill="FFFFFF"/>
        <w:tabs>
          <w:tab w:val="clear" w:pos="708"/>
          <w:tab w:val="left" w:pos="430" w:leader="none"/>
        </w:tabs>
        <w:spacing w:lineRule="auto" w:line="276"/>
        <w:ind w:left="426" w:hanging="42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Zamawiający może w każdej chwili żądać od Wykonawcy zmiany albo odsunięcia podwykonawcy, jeżeli uzna, że sprzęt techniczny i/lub osoby, którymi dysponuje podwykonawca, nie spełniają warunków lub wymagań dotyczących podwykonawstwa lub nie dają rękojmi należytego wykonania powierzonych podwykonawcy Robót lub z innych przyczyn zdaniem Zamawiającego należy je usunąć z placu budowy.</w:t>
      </w:r>
    </w:p>
    <w:p>
      <w:pPr>
        <w:pStyle w:val="ListParagraph"/>
        <w:widowControl w:val="false"/>
        <w:numPr>
          <w:ilvl w:val="0"/>
          <w:numId w:val="37"/>
        </w:numPr>
        <w:shd w:val="clear" w:color="auto" w:fill="FFFFFF"/>
        <w:tabs>
          <w:tab w:val="clear" w:pos="708"/>
          <w:tab w:val="left" w:pos="430" w:leader="none"/>
        </w:tabs>
        <w:spacing w:lineRule="auto" w:line="276"/>
        <w:ind w:left="426" w:hanging="42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 xml:space="preserve">Przebywanie na placu budowy osób trzecich (podmiotów) i wykonywanie przez nich jakichkolwiek prac bez formalnego ich zgłoszenia jako podwykonawców, przy jednoczesnym braku pisemnej, wyraźnej i jednoznacznej akceptacji Zamawiającego do podejmowania przez te podmioty jakichkolwiek prac objętych niniejszą umową w charakterze podwykonawców Wykonawcy, oznacza że podmioty te nie są zaakceptowane przez Zamawiającego, działają wbrew jego woli i nie przysługuje im status podwykonawcy. W razie wątpliwości osoby przebywające na terenie Robót, </w:t>
        <w:br/>
        <w:t xml:space="preserve">a nie będące podwykonawcami (lub jego pracownikami) zgłoszonymi Zamawiającemu zgodnie </w:t>
        <w:br/>
        <w:t>z wymogami niniejszej umowy,  uznaje się za pracowników Wykonawcy.</w:t>
      </w:r>
    </w:p>
    <w:p>
      <w:pPr>
        <w:pStyle w:val="ListParagraph"/>
        <w:widowControl w:val="false"/>
        <w:numPr>
          <w:ilvl w:val="0"/>
          <w:numId w:val="37"/>
        </w:numPr>
        <w:shd w:val="clear" w:color="auto" w:fill="FFFFFF"/>
        <w:tabs>
          <w:tab w:val="clear" w:pos="708"/>
          <w:tab w:val="left" w:pos="430" w:leader="none"/>
        </w:tabs>
        <w:spacing w:lineRule="auto" w:line="276"/>
        <w:ind w:left="426" w:hanging="426"/>
        <w:jc w:val="both"/>
        <w:rPr>
          <w:rFonts w:ascii="Cambria" w:hAnsi="Cambria" w:eastAsia="SimSun" w:cs="Arial" w:asciiTheme="majorHAnsi" w:hAnsiTheme="majorHAnsi"/>
          <w:kern w:val="2"/>
          <w:sz w:val="20"/>
          <w:szCs w:val="20"/>
          <w:lang w:eastAsia="ar-SA"/>
        </w:rPr>
      </w:pPr>
      <w:r>
        <w:rPr>
          <w:rFonts w:eastAsia="SimSun" w:cs="Arial" w:ascii="Cambria" w:hAnsi="Cambria" w:asciiTheme="majorHAnsi" w:hAnsiTheme="majorHAnsi"/>
          <w:kern w:val="2"/>
          <w:sz w:val="20"/>
          <w:szCs w:val="20"/>
          <w:lang w:eastAsia="ar-SA"/>
        </w:rPr>
        <w:t>Zamawiający nie wyraża zgody na zawieranie umów przez podwykonawcę z dalszym podwykonawcą.</w:t>
      </w:r>
    </w:p>
    <w:p>
      <w:pPr>
        <w:pStyle w:val="Normal"/>
        <w:widowControl w:val="false"/>
        <w:suppressAutoHyphens w:val="true"/>
        <w:spacing w:lineRule="auto" w:line="276" w:before="120" w:after="0"/>
        <w:ind w:left="360" w:hanging="0"/>
        <w:jc w:val="center"/>
        <w:rPr>
          <w:rFonts w:ascii="Cambria" w:hAnsi="Cambria" w:cs="Arial" w:asciiTheme="majorHAnsi" w:hAnsiTheme="majorHAnsi"/>
          <w:b/>
          <w:b/>
          <w:kern w:val="2"/>
          <w:sz w:val="20"/>
          <w:szCs w:val="20"/>
          <w:lang w:eastAsia="ar-SA"/>
        </w:rPr>
      </w:pPr>
      <w:bookmarkStart w:id="2" w:name="_GoBack"/>
      <w:bookmarkEnd w:id="2"/>
      <w:r>
        <w:rPr>
          <w:rFonts w:cs="Arial" w:ascii="Cambria" w:hAnsi="Cambria" w:asciiTheme="majorHAnsi" w:hAnsiTheme="majorHAnsi"/>
          <w:b/>
          <w:kern w:val="2"/>
          <w:sz w:val="20"/>
          <w:szCs w:val="20"/>
          <w:lang w:eastAsia="ar-SA"/>
        </w:rPr>
        <w:t>§14</w:t>
      </w:r>
    </w:p>
    <w:p>
      <w:pPr>
        <w:pStyle w:val="Normal"/>
        <w:widowControl w:val="false"/>
        <w:suppressAutoHyphens w:val="true"/>
        <w:spacing w:lineRule="auto" w:line="276"/>
        <w:ind w:left="360" w:hanging="0"/>
        <w:jc w:val="center"/>
        <w:rPr>
          <w:rFonts w:ascii="Cambria" w:hAnsi="Cambria" w:cs="Arial" w:asciiTheme="majorHAnsi" w:hAnsiTheme="majorHAnsi"/>
          <w:kern w:val="2"/>
          <w:sz w:val="20"/>
          <w:szCs w:val="20"/>
          <w:lang w:eastAsia="ar-SA"/>
        </w:rPr>
      </w:pPr>
      <w:r>
        <w:rPr>
          <w:rFonts w:cs="Arial" w:ascii="Cambria" w:hAnsi="Cambria" w:asciiTheme="majorHAnsi" w:hAnsiTheme="majorHAnsi"/>
          <w:b/>
          <w:kern w:val="2"/>
          <w:sz w:val="20"/>
          <w:szCs w:val="20"/>
          <w:lang w:eastAsia="ar-SA"/>
        </w:rPr>
        <w:t>Postanowienia końcowe</w:t>
      </w:r>
    </w:p>
    <w:p>
      <w:pPr>
        <w:pStyle w:val="ListParagraph"/>
        <w:widowControl w:val="false"/>
        <w:numPr>
          <w:ilvl w:val="0"/>
          <w:numId w:val="32"/>
        </w:numPr>
        <w:tabs>
          <w:tab w:val="clear" w:pos="708"/>
          <w:tab w:val="left" w:pos="426" w:leader="none"/>
        </w:tabs>
        <w:suppressAutoHyphens w:val="true"/>
        <w:spacing w:lineRule="auto" w:line="276"/>
        <w:ind w:left="284" w:hanging="284"/>
        <w:jc w:val="both"/>
        <w:textAlignment w:val="baseline"/>
        <w:rPr/>
      </w:pPr>
      <w:r>
        <w:rPr>
          <w:rFonts w:eastAsia="SimSun" w:cs="Arial" w:ascii="Cambria" w:hAnsi="Cambria" w:asciiTheme="majorHAnsi" w:hAnsiTheme="majorHAnsi"/>
          <w:kern w:val="2"/>
          <w:sz w:val="20"/>
          <w:szCs w:val="20"/>
          <w:lang w:eastAsia="hi-IN" w:bidi="hi-IN"/>
        </w:rPr>
        <w:t xml:space="preserve">Strony dopuszczają kontaktowanie się w formie mailowej, chyba że postanowienia niniejszej umowy przewidują inną formę. W przypadku kontaktu w formie mailowej za datę otrzymania wiadomości elektronicznej przez Wykonawcę, przyjmuje się datę jej wysłania na podany w niniejszej umowie adres Wykonawcy, a to: </w:t>
      </w:r>
      <w:hyperlink r:id="rId2">
        <w:r>
          <w:rPr>
            <w:rStyle w:val="ListLabel29"/>
            <w:rFonts w:eastAsia="SimSun" w:cs="Arial" w:ascii="Cambria" w:hAnsi="Cambria" w:asciiTheme="majorHAnsi" w:hAnsiTheme="majorHAnsi"/>
            <w:kern w:val="2"/>
            <w:sz w:val="20"/>
            <w:szCs w:val="20"/>
            <w:lang w:eastAsia="hi-IN" w:bidi="hi-IN"/>
          </w:rPr>
          <w:t>……………………….</w:t>
        </w:r>
      </w:hyperlink>
    </w:p>
    <w:p>
      <w:pPr>
        <w:pStyle w:val="ListParagraph"/>
        <w:widowControl w:val="false"/>
        <w:numPr>
          <w:ilvl w:val="0"/>
          <w:numId w:val="32"/>
        </w:numPr>
        <w:tabs>
          <w:tab w:val="clear" w:pos="708"/>
          <w:tab w:val="left" w:pos="426" w:leader="none"/>
        </w:tabs>
        <w:suppressAutoHyphens w:val="true"/>
        <w:spacing w:lineRule="auto" w:line="276"/>
        <w:ind w:left="284" w:hanging="284"/>
        <w:jc w:val="both"/>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hi-IN" w:bidi="hi-IN"/>
        </w:rPr>
        <w:t>Korespondencja wysłana na adres drugiej strony wskazany w umowie jest uważana za prawidłowo wysłaną, chyba że dana strona powiadomi stronę przeciwną o zmianie adresu, w formie pisemnej pod rygorem nieważności. Zmiana adresu nie stanowi zmiany umowy i jest wiążąca dla drugiej strony od daty otrzymania oświadczenia, o którym mowa w zdaniu poprzedzającym. W przypadku gdy niniejsza umowa wymaga korespondencji w formie pisemnej, wymagane jest podpisanie oświadczenia przez osoby uprawnione do reprezentacji danej strony (zgodnie z zasadami reprezentacji lub na podstawie pełnomocnictwa).</w:t>
      </w:r>
    </w:p>
    <w:p>
      <w:pPr>
        <w:pStyle w:val="ListParagraph"/>
        <w:widowControl w:val="false"/>
        <w:numPr>
          <w:ilvl w:val="0"/>
          <w:numId w:val="32"/>
        </w:numPr>
        <w:tabs>
          <w:tab w:val="clear" w:pos="708"/>
          <w:tab w:val="left" w:pos="426" w:leader="none"/>
        </w:tabs>
        <w:suppressAutoHyphens w:val="true"/>
        <w:spacing w:lineRule="auto" w:line="276"/>
        <w:ind w:left="284" w:hanging="284"/>
        <w:jc w:val="both"/>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hi-IN" w:bidi="hi-IN"/>
        </w:rPr>
        <w:t>Korespondencja wysłana na adres Wykonawcy, zgodnie z ustępem poprzedzającym, uważana jest za prawidłowo doręczoną:</w:t>
      </w:r>
    </w:p>
    <w:p>
      <w:pPr>
        <w:pStyle w:val="ListParagraph"/>
        <w:widowControl w:val="false"/>
        <w:numPr>
          <w:ilvl w:val="0"/>
          <w:numId w:val="33"/>
        </w:numPr>
        <w:suppressAutoHyphens w:val="true"/>
        <w:spacing w:lineRule="auto" w:line="276"/>
        <w:jc w:val="both"/>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hi-IN" w:bidi="hi-IN"/>
        </w:rPr>
        <w:t>W dacie odebrania przesyłki przez dowolną osobę pod wskazanym adresem;</w:t>
      </w:r>
    </w:p>
    <w:p>
      <w:pPr>
        <w:pStyle w:val="ListParagraph"/>
        <w:widowControl w:val="false"/>
        <w:numPr>
          <w:ilvl w:val="0"/>
          <w:numId w:val="33"/>
        </w:numPr>
        <w:suppressAutoHyphens w:val="true"/>
        <w:spacing w:lineRule="auto" w:line="276"/>
        <w:jc w:val="both"/>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hi-IN" w:bidi="hi-IN"/>
        </w:rPr>
        <w:t>W dacie adnotacji operatora pocztowego o odmowie odebrania przesyłki;</w:t>
      </w:r>
    </w:p>
    <w:p>
      <w:pPr>
        <w:pStyle w:val="ListParagraph"/>
        <w:widowControl w:val="false"/>
        <w:numPr>
          <w:ilvl w:val="0"/>
          <w:numId w:val="33"/>
        </w:numPr>
        <w:suppressAutoHyphens w:val="true"/>
        <w:spacing w:lineRule="auto" w:line="276"/>
        <w:jc w:val="both"/>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hi-IN" w:bidi="hi-IN"/>
        </w:rPr>
        <w:t>W dacie pierwszej adnotacji operatora pocztowego „nie podjęto w terminie” lub równoznacznej;</w:t>
      </w:r>
    </w:p>
    <w:p>
      <w:pPr>
        <w:pStyle w:val="ListParagraph"/>
        <w:widowControl w:val="false"/>
        <w:numPr>
          <w:ilvl w:val="0"/>
          <w:numId w:val="33"/>
        </w:numPr>
        <w:suppressAutoHyphens w:val="true"/>
        <w:spacing w:lineRule="auto" w:line="276"/>
        <w:jc w:val="both"/>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hi-IN" w:bidi="hi-IN"/>
        </w:rPr>
        <w:t>W dacie adnotacji operatora pocztowego „adresat nieznany”, „adresat wyprowadził się” lub równoznacznej;</w:t>
      </w:r>
    </w:p>
    <w:p>
      <w:pPr>
        <w:pStyle w:val="ListParagraph"/>
        <w:widowControl w:val="false"/>
        <w:numPr>
          <w:ilvl w:val="0"/>
          <w:numId w:val="32"/>
        </w:numPr>
        <w:tabs>
          <w:tab w:val="clear" w:pos="708"/>
          <w:tab w:val="left" w:pos="709" w:leader="none"/>
        </w:tabs>
        <w:suppressAutoHyphens w:val="true"/>
        <w:spacing w:lineRule="auto" w:line="276"/>
        <w:ind w:left="284" w:hanging="284"/>
        <w:jc w:val="both"/>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hi-IN" w:bidi="hi-IN"/>
        </w:rPr>
        <w:t>Niewykonywanie przez Zamawiającego jednokrotnie lub wielokrotnie jakichkolwiek postanowień wynikających z niniejszej umowy (w szczególności z przysługujących mu uprawnień), nie oznacza rezygnacji z ich treści (a w szczególności z tych uprawnień) przez Zamawiającego.</w:t>
      </w:r>
    </w:p>
    <w:p>
      <w:pPr>
        <w:pStyle w:val="ListParagraph"/>
        <w:widowControl w:val="false"/>
        <w:numPr>
          <w:ilvl w:val="0"/>
          <w:numId w:val="32"/>
        </w:numPr>
        <w:tabs>
          <w:tab w:val="clear" w:pos="708"/>
          <w:tab w:val="left" w:pos="709" w:leader="none"/>
        </w:tabs>
        <w:suppressAutoHyphens w:val="true"/>
        <w:spacing w:lineRule="auto" w:line="276"/>
        <w:ind w:left="284" w:hanging="284"/>
        <w:jc w:val="both"/>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hi-IN" w:bidi="hi-IN"/>
        </w:rPr>
        <w:t>Wszelkie wcześniejsze ustalenia między stronami, zarówno ustne jak i pisemne, tracą moc w zakresie uregulowanym niniejszą umową od daty podpisania przez strony niniejszej umowy, a niniejsza umowa stanowi wyłączną podstawę współpracy stron w zakresie nią uregulowanym.</w:t>
      </w:r>
    </w:p>
    <w:p>
      <w:pPr>
        <w:pStyle w:val="ListParagraph"/>
        <w:widowControl w:val="false"/>
        <w:numPr>
          <w:ilvl w:val="0"/>
          <w:numId w:val="32"/>
        </w:numPr>
        <w:tabs>
          <w:tab w:val="clear" w:pos="708"/>
          <w:tab w:val="left" w:pos="709" w:leader="none"/>
        </w:tabs>
        <w:suppressAutoHyphens w:val="true"/>
        <w:spacing w:lineRule="auto" w:line="276"/>
        <w:ind w:left="284" w:hanging="284"/>
        <w:jc w:val="both"/>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hi-IN" w:bidi="hi-IN"/>
        </w:rPr>
        <w:t>Wszystkie ewentualne kwestie sporne powstałe w związku z lub przy wykonywaniu niniejszej umowy Strony rozstrzygać będą polubownie. W przypadku nie dojścia do porozumienia, spory podlegają rozstrzyganiu przez sąd właściwy według siedziby Zamawiającego.</w:t>
      </w:r>
    </w:p>
    <w:p>
      <w:pPr>
        <w:pStyle w:val="ListParagraph"/>
        <w:widowControl w:val="false"/>
        <w:numPr>
          <w:ilvl w:val="0"/>
          <w:numId w:val="32"/>
        </w:numPr>
        <w:tabs>
          <w:tab w:val="clear" w:pos="708"/>
          <w:tab w:val="left" w:pos="709" w:leader="none"/>
        </w:tabs>
        <w:suppressAutoHyphens w:val="true"/>
        <w:spacing w:lineRule="auto" w:line="276"/>
        <w:ind w:left="284" w:hanging="284"/>
        <w:jc w:val="both"/>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hi-IN" w:bidi="hi-IN"/>
        </w:rPr>
        <w:t>W razie nieważności lub nieskuteczności któregokolwiek z postanowień niniejszej umowy, nie powoduje to nieważności lub nieskuteczności pozostałych postanowień niniejszej umowy. Strony zastąpią postanowienie nieważne lub nieskuteczne, postanowieniem najbliżej oddającym sens gospodarczy postanowienia nieważnego lub nieskutecznego.</w:t>
      </w:r>
    </w:p>
    <w:p>
      <w:pPr>
        <w:pStyle w:val="ListParagraph"/>
        <w:widowControl w:val="false"/>
        <w:numPr>
          <w:ilvl w:val="0"/>
          <w:numId w:val="32"/>
        </w:numPr>
        <w:tabs>
          <w:tab w:val="clear" w:pos="708"/>
          <w:tab w:val="left" w:pos="709" w:leader="none"/>
        </w:tabs>
        <w:suppressAutoHyphens w:val="true"/>
        <w:spacing w:lineRule="auto" w:line="276"/>
        <w:ind w:left="284" w:hanging="284"/>
        <w:jc w:val="both"/>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hi-IN" w:bidi="hi-IN"/>
        </w:rPr>
        <w:t xml:space="preserve">W sprawach nieuregulowanych niniejszą umową zastosowanie mają przepisy Kodeksu cywilnego, </w:t>
        <w:br/>
        <w:t>a także inne powszechnie obowiązujące przepisy polskiego prawa.</w:t>
      </w:r>
    </w:p>
    <w:p>
      <w:pPr>
        <w:pStyle w:val="ListParagraph"/>
        <w:widowControl w:val="false"/>
        <w:numPr>
          <w:ilvl w:val="0"/>
          <w:numId w:val="32"/>
        </w:numPr>
        <w:tabs>
          <w:tab w:val="clear" w:pos="708"/>
          <w:tab w:val="left" w:pos="709" w:leader="none"/>
        </w:tabs>
        <w:suppressAutoHyphens w:val="true"/>
        <w:spacing w:lineRule="auto" w:line="276"/>
        <w:ind w:left="284" w:hanging="284"/>
        <w:jc w:val="both"/>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hi-IN" w:bidi="hi-IN"/>
        </w:rPr>
        <w:t>Umowę niniejszą sporządzono w trzech jednobrzmiących egzemplarzach z przeznaczeniem 2 egzemplarze dla Zamawiającego i 1 egzemplarz dla Wykonawcy.</w:t>
      </w:r>
    </w:p>
    <w:p>
      <w:pPr>
        <w:pStyle w:val="ListParagraph"/>
        <w:widowControl w:val="false"/>
        <w:numPr>
          <w:ilvl w:val="0"/>
          <w:numId w:val="32"/>
        </w:numPr>
        <w:tabs>
          <w:tab w:val="clear" w:pos="708"/>
          <w:tab w:val="left" w:pos="709" w:leader="none"/>
        </w:tabs>
        <w:suppressAutoHyphens w:val="true"/>
        <w:spacing w:lineRule="auto" w:line="276"/>
        <w:ind w:left="284" w:hanging="284"/>
        <w:jc w:val="both"/>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hi-IN" w:bidi="hi-IN"/>
        </w:rPr>
        <w:t>Integralną część niniejszej umowy stanowią wszystkie jej załączniki, a w szczególności:</w:t>
      </w:r>
    </w:p>
    <w:p>
      <w:pPr>
        <w:pStyle w:val="Normal"/>
        <w:widowControl w:val="false"/>
        <w:numPr>
          <w:ilvl w:val="0"/>
          <w:numId w:val="24"/>
        </w:numPr>
        <w:tabs>
          <w:tab w:val="clear" w:pos="708"/>
          <w:tab w:val="left" w:pos="1134" w:leader="none"/>
        </w:tabs>
        <w:suppressAutoHyphens w:val="true"/>
        <w:spacing w:lineRule="auto" w:line="276"/>
        <w:ind w:left="1134" w:hanging="360"/>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Zapytanie ofertowe z załącznikami</w:t>
      </w:r>
    </w:p>
    <w:p>
      <w:pPr>
        <w:pStyle w:val="Normal"/>
        <w:widowControl w:val="false"/>
        <w:numPr>
          <w:ilvl w:val="0"/>
          <w:numId w:val="24"/>
        </w:numPr>
        <w:tabs>
          <w:tab w:val="clear" w:pos="708"/>
          <w:tab w:val="left" w:pos="1134" w:leader="none"/>
        </w:tabs>
        <w:suppressAutoHyphens w:val="true"/>
        <w:spacing w:lineRule="auto" w:line="276"/>
        <w:ind w:left="1134" w:hanging="360"/>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Oferta Wykonawcy</w:t>
      </w:r>
    </w:p>
    <w:p>
      <w:pPr>
        <w:pStyle w:val="Normal"/>
        <w:widowControl w:val="false"/>
        <w:numPr>
          <w:ilvl w:val="0"/>
          <w:numId w:val="24"/>
        </w:numPr>
        <w:tabs>
          <w:tab w:val="clear" w:pos="708"/>
          <w:tab w:val="left" w:pos="1134" w:leader="none"/>
        </w:tabs>
        <w:suppressAutoHyphens w:val="true"/>
        <w:spacing w:lineRule="auto" w:line="276"/>
        <w:ind w:left="1134" w:hanging="360"/>
        <w:jc w:val="both"/>
        <w:textAlignment w:val="baseline"/>
        <w:rPr>
          <w:rFonts w:ascii="Cambria" w:hAnsi="Cambria" w:cs="Arial" w:asciiTheme="majorHAnsi" w:hAnsiTheme="majorHAnsi"/>
          <w:kern w:val="2"/>
          <w:sz w:val="20"/>
          <w:szCs w:val="20"/>
          <w:lang w:eastAsia="ar-SA"/>
        </w:rPr>
      </w:pPr>
      <w:r>
        <w:rPr>
          <w:rFonts w:cs="Arial" w:ascii="Cambria" w:hAnsi="Cambria" w:asciiTheme="majorHAnsi" w:hAnsiTheme="majorHAnsi"/>
          <w:kern w:val="2"/>
          <w:sz w:val="20"/>
          <w:szCs w:val="20"/>
          <w:lang w:eastAsia="ar-SA"/>
        </w:rPr>
        <w:t>Załącznik nr 1 (dokumentacja techniczna);</w:t>
      </w:r>
    </w:p>
    <w:p>
      <w:pPr>
        <w:pStyle w:val="Normal"/>
        <w:widowControl w:val="false"/>
        <w:numPr>
          <w:ilvl w:val="0"/>
          <w:numId w:val="24"/>
        </w:numPr>
        <w:tabs>
          <w:tab w:val="clear" w:pos="708"/>
          <w:tab w:val="left" w:pos="1134" w:leader="none"/>
        </w:tabs>
        <w:suppressAutoHyphens w:val="true"/>
        <w:spacing w:lineRule="auto" w:line="276"/>
        <w:ind w:left="1134" w:hanging="360"/>
        <w:jc w:val="both"/>
        <w:textAlignment w:val="baseline"/>
        <w:rPr>
          <w:rFonts w:ascii="Cambria" w:hAnsi="Cambria" w:cs="Arial" w:asciiTheme="majorHAnsi" w:hAnsiTheme="majorHAnsi"/>
          <w:b/>
          <w:b/>
          <w:kern w:val="2"/>
          <w:sz w:val="20"/>
          <w:szCs w:val="20"/>
          <w:lang w:eastAsia="ar-SA"/>
        </w:rPr>
      </w:pPr>
      <w:r>
        <w:rPr>
          <w:rFonts w:cs="Arial" w:ascii="Cambria" w:hAnsi="Cambria" w:asciiTheme="majorHAnsi" w:hAnsiTheme="majorHAnsi"/>
          <w:kern w:val="2"/>
          <w:sz w:val="20"/>
          <w:szCs w:val="20"/>
          <w:lang w:eastAsia="ar-SA"/>
        </w:rPr>
        <w:t>Załącznik nr 2 – projekt umowy z podwykonawcą ( jeśli dotyczy)</w:t>
      </w:r>
    </w:p>
    <w:p>
      <w:pPr>
        <w:pStyle w:val="ListParagraph"/>
        <w:widowControl w:val="false"/>
        <w:numPr>
          <w:ilvl w:val="0"/>
          <w:numId w:val="34"/>
        </w:numPr>
        <w:tabs>
          <w:tab w:val="clear" w:pos="708"/>
          <w:tab w:val="left" w:pos="284" w:leader="none"/>
        </w:tabs>
        <w:suppressAutoHyphens w:val="true"/>
        <w:spacing w:lineRule="auto" w:line="276"/>
        <w:ind w:left="284" w:hanging="284"/>
        <w:jc w:val="both"/>
        <w:textAlignment w:val="baseline"/>
        <w:rPr>
          <w:rFonts w:ascii="Cambria" w:hAnsi="Cambria" w:eastAsia="SimSun" w:cs="Arial" w:asciiTheme="majorHAnsi" w:hAnsiTheme="majorHAnsi"/>
          <w:kern w:val="2"/>
          <w:sz w:val="20"/>
          <w:szCs w:val="20"/>
          <w:lang w:eastAsia="hi-IN" w:bidi="hi-IN"/>
        </w:rPr>
      </w:pPr>
      <w:r>
        <w:rPr>
          <w:rFonts w:eastAsia="SimSun" w:cs="Arial" w:ascii="Cambria" w:hAnsi="Cambria" w:asciiTheme="majorHAnsi" w:hAnsiTheme="majorHAnsi"/>
          <w:kern w:val="2"/>
          <w:sz w:val="20"/>
          <w:szCs w:val="20"/>
          <w:lang w:eastAsia="hi-IN" w:bidi="hi-IN"/>
        </w:rPr>
        <w:t xml:space="preserve"> </w:t>
      </w:r>
      <w:r>
        <w:rPr>
          <w:rFonts w:eastAsia="SimSun" w:cs="Arial" w:ascii="Cambria" w:hAnsi="Cambria" w:asciiTheme="majorHAnsi" w:hAnsiTheme="majorHAnsi"/>
          <w:kern w:val="2"/>
          <w:sz w:val="20"/>
          <w:szCs w:val="20"/>
          <w:lang w:eastAsia="hi-IN" w:bidi="hi-IN"/>
        </w:rPr>
        <w:t>W razie wystąpienia jakichkolwiek sprzeczności lub rozbieżności pomiędzy treścią załączników do   niniejszej umowy a treścią niniejszej umowy, przeważające znaczenie ma treść niniejszej umowy.</w:t>
      </w:r>
    </w:p>
    <w:p>
      <w:pPr>
        <w:pStyle w:val="Normal"/>
        <w:widowControl w:val="false"/>
        <w:tabs>
          <w:tab w:val="clear" w:pos="708"/>
          <w:tab w:val="left" w:pos="6946" w:leader="none"/>
        </w:tabs>
        <w:suppressAutoHyphens w:val="true"/>
        <w:spacing w:lineRule="auto" w:line="276"/>
        <w:ind w:right="48" w:hanging="0"/>
        <w:jc w:val="both"/>
        <w:textAlignment w:val="baseline"/>
        <w:rPr>
          <w:rFonts w:ascii="Cambria" w:hAnsi="Cambria" w:cs="Arial" w:asciiTheme="majorHAnsi" w:hAnsiTheme="majorHAnsi"/>
          <w:b/>
          <w:b/>
          <w:kern w:val="2"/>
          <w:sz w:val="20"/>
          <w:szCs w:val="20"/>
          <w:lang w:eastAsia="ar-SA"/>
        </w:rPr>
      </w:pPr>
      <w:r>
        <w:rPr>
          <w:rFonts w:cs="Arial" w:ascii="Cambria" w:hAnsi="Cambria" w:asciiTheme="majorHAnsi" w:hAnsiTheme="majorHAnsi"/>
          <w:b/>
          <w:kern w:val="2"/>
          <w:sz w:val="20"/>
          <w:szCs w:val="20"/>
          <w:lang w:eastAsia="ar-SA"/>
        </w:rPr>
        <w:t xml:space="preserve">    </w:t>
      </w:r>
    </w:p>
    <w:p>
      <w:pPr>
        <w:pStyle w:val="Normal"/>
        <w:widowControl w:val="false"/>
        <w:suppressAutoHyphens w:val="true"/>
        <w:spacing w:lineRule="auto" w:line="276"/>
        <w:textAlignment w:val="baseline"/>
        <w:rPr>
          <w:rFonts w:ascii="Cambria" w:hAnsi="Cambria" w:eastAsia="SimSun" w:cs="Arial" w:asciiTheme="majorHAnsi" w:hAnsiTheme="majorHAnsi"/>
          <w:b/>
          <w:b/>
          <w:kern w:val="2"/>
          <w:sz w:val="20"/>
          <w:szCs w:val="20"/>
          <w:lang w:eastAsia="hi-IN" w:bidi="hi-IN"/>
        </w:rPr>
      </w:pPr>
      <w:r>
        <w:rPr>
          <w:rFonts w:eastAsia="SimSun" w:cs="Arial" w:ascii="Cambria" w:hAnsi="Cambria" w:asciiTheme="majorHAnsi" w:hAnsiTheme="majorHAnsi"/>
          <w:b/>
          <w:kern w:val="2"/>
          <w:sz w:val="20"/>
          <w:szCs w:val="20"/>
          <w:lang w:eastAsia="hi-IN" w:bidi="hi-IN"/>
        </w:rPr>
        <w:t xml:space="preserve">         </w:t>
      </w:r>
    </w:p>
    <w:p>
      <w:pPr>
        <w:pStyle w:val="Normal"/>
        <w:widowControl w:val="false"/>
        <w:suppressAutoHyphens w:val="true"/>
        <w:spacing w:lineRule="auto" w:line="276"/>
        <w:textAlignment w:val="baseline"/>
        <w:rPr>
          <w:rFonts w:ascii="Cambria" w:hAnsi="Cambria" w:eastAsia="SimSun" w:cs="Arial" w:asciiTheme="majorHAnsi" w:hAnsiTheme="majorHAnsi"/>
          <w:b/>
          <w:b/>
          <w:kern w:val="2"/>
          <w:sz w:val="20"/>
          <w:szCs w:val="20"/>
          <w:lang w:eastAsia="hi-IN" w:bidi="hi-IN"/>
        </w:rPr>
      </w:pPr>
      <w:r>
        <w:rPr>
          <w:rFonts w:eastAsia="SimSun" w:cs="Arial" w:ascii="Cambria" w:hAnsi="Cambria"/>
          <w:b/>
          <w:kern w:val="2"/>
          <w:sz w:val="20"/>
          <w:szCs w:val="20"/>
          <w:lang w:eastAsia="hi-IN" w:bidi="hi-IN"/>
        </w:rPr>
      </w:r>
    </w:p>
    <w:p>
      <w:pPr>
        <w:pStyle w:val="Normal"/>
        <w:widowControl w:val="false"/>
        <w:suppressAutoHyphens w:val="true"/>
        <w:spacing w:lineRule="auto" w:line="276"/>
        <w:jc w:val="center"/>
        <w:textAlignment w:val="baseline"/>
        <w:rPr>
          <w:rFonts w:ascii="Cambria" w:hAnsi="Cambria" w:eastAsia="SimSun" w:cs="Arial" w:asciiTheme="majorHAnsi" w:hAnsiTheme="majorHAnsi"/>
          <w:b/>
          <w:b/>
          <w:i/>
          <w:i/>
          <w:kern w:val="2"/>
          <w:sz w:val="20"/>
          <w:szCs w:val="20"/>
          <w:lang w:eastAsia="hi-IN" w:bidi="hi-IN"/>
        </w:rPr>
      </w:pPr>
      <w:r>
        <w:rPr>
          <w:rFonts w:eastAsia="SimSun" w:cs="Arial" w:ascii="Cambria" w:hAnsi="Cambria" w:asciiTheme="majorHAnsi" w:hAnsiTheme="majorHAnsi"/>
          <w:b/>
          <w:i/>
          <w:kern w:val="2"/>
          <w:sz w:val="20"/>
          <w:szCs w:val="20"/>
          <w:lang w:eastAsia="hi-IN" w:bidi="hi-IN"/>
        </w:rPr>
        <w:t xml:space="preserve">ZAMAWIAJĄCY:  </w:t>
        <w:tab/>
        <w:t xml:space="preserve"> </w:t>
        <w:tab/>
        <w:tab/>
        <w:tab/>
        <w:tab/>
        <w:tab/>
        <w:tab/>
        <w:tab/>
        <w:t>WYKONAWCA:</w:t>
      </w:r>
    </w:p>
    <w:p>
      <w:pPr>
        <w:pStyle w:val="Normal"/>
        <w:spacing w:lineRule="auto" w:line="276"/>
        <w:ind w:left="1125" w:hanging="0"/>
        <w:jc w:val="both"/>
        <w:rPr/>
      </w:pPr>
      <w:r>
        <w:rPr/>
      </w:r>
    </w:p>
    <w:sectPr>
      <w:headerReference w:type="default" r:id="rId3"/>
      <w:footerReference w:type="default" r:id="rId4"/>
      <w:type w:val="nextPage"/>
      <w:pgSz w:w="11906" w:h="16838"/>
      <w:pgMar w:left="1417" w:right="1417" w:header="0" w:top="324"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85703983"/>
    </w:sdtPr>
    <w:sdtContent>
      <w:p>
        <w:pPr>
          <w:pStyle w:val="Stopka"/>
          <w:jc w:val="right"/>
          <w:rPr/>
        </w:pPr>
        <w:r>
          <w:rPr/>
          <w:t xml:space="preserve">Strona </w:t>
        </w:r>
        <w:r>
          <w:rPr/>
          <w:fldChar w:fldCharType="begin"/>
        </w:r>
        <w:r>
          <w:rPr/>
          <w:instrText> PAGE </w:instrText>
        </w:r>
        <w:r>
          <w:rPr/>
          <w:fldChar w:fldCharType="separate"/>
        </w:r>
        <w:r>
          <w:rPr/>
          <w:t>11</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360" w:hanging="360"/>
      </w:pPr>
      <w:rPr>
        <w:sz w:val="20"/>
        <w:b/>
        <w:rFonts w:ascii="Cambria" w:hAnsi="Cambr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720" w:hanging="360"/>
      </w:pPr>
      <w:rPr>
        <w:sz w:val="20"/>
        <w:b/>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ind w:left="720" w:hanging="360"/>
      </w:pPr>
      <w:rPr>
        <w:sz w:val="20"/>
        <w:b/>
        <w:rFonts w:ascii="Cambria" w:hAnsi="Cambria"/>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644" w:hanging="360"/>
      </w:pPr>
      <w:rPr>
        <w:rFonts w:ascii="Symbol" w:hAnsi="Symbol" w:cs="Symbol" w:hint="default"/>
        <w:sz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0" w:hanging="0"/>
      </w:p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rPr>
        <w:rFonts w:cs="Times New Roman"/>
      </w:rPr>
    </w:lvl>
    <w:lvl w:ilvl="7">
      <w:start w:val="1"/>
      <w:numFmt w:val="lowerLetter"/>
      <w:lvlText w:val="%8."/>
      <w:lvlJc w:val="left"/>
      <w:pPr>
        <w:ind w:left="0" w:hanging="0"/>
      </w:pPr>
      <w:rPr>
        <w:rFonts w:cs="Times New Roman"/>
      </w:rPr>
    </w:lvl>
    <w:lvl w:ilvl="8">
      <w:start w:val="1"/>
      <w:numFmt w:val="lowerRoman"/>
      <w:lvlText w:val="%9."/>
      <w:lvlJc w:val="right"/>
      <w:pPr>
        <w:ind w:left="0" w:hanging="0"/>
      </w:pPr>
    </w:lvl>
  </w:abstractNum>
  <w:abstractNum w:abstractNumId="10">
    <w:lvl w:ilvl="0">
      <w:start w:val="1"/>
      <w:numFmt w:val="decimal"/>
      <w:lvlText w:val="%1."/>
      <w:lvlJc w:val="left"/>
      <w:pPr>
        <w:ind w:left="360" w:hanging="0"/>
      </w:pPr>
      <w:rPr>
        <w:sz w:val="20"/>
        <w:bCs/>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sz w:val="20"/>
        <w:b w:val="false"/>
        <w:rFonts w:ascii="Cambria" w:hAnsi="Cambria"/>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ind w:left="720" w:hanging="360"/>
      </w:pPr>
      <w:rPr>
        <w:sz w:val="20"/>
        <w:rFonts w:ascii="Cambria" w:hAnsi="Cambria" w:cs="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720" w:hanging="360"/>
      </w:pPr>
    </w:lvl>
    <w:lvl w:ilvl="1">
      <w:start w:val="1"/>
      <w:numFmt w:val="decimal"/>
      <w:lvlText w:val="%2."/>
      <w:lvlJc w:val="left"/>
      <w:pPr>
        <w:tabs>
          <w:tab w:val="num" w:pos="1080"/>
        </w:tabs>
        <w:ind w:left="1080" w:hanging="360"/>
      </w:pPr>
      <w:rPr>
        <w:sz w:val="20"/>
        <w:b/>
        <w:rFonts w:ascii="Cambria" w:hAnsi="Cambri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bullet"/>
      <w:lvlText w:val=""/>
      <w:lvlJc w:val="left"/>
      <w:pPr>
        <w:ind w:left="0" w:hanging="0"/>
      </w:pPr>
      <w:rPr>
        <w:rFonts w:ascii="Symbol" w:hAnsi="Symbol" w:cs="Symbol" w:hint="default"/>
        <w:sz w:val="20"/>
        <w:b/>
        <w:rFonts w:cs="Symbol"/>
      </w:rPr>
    </w:lvl>
    <w:lvl w:ilvl="1">
      <w:start w:val="1"/>
      <w:numFmt w:val="bullet"/>
      <w:lvlText w:val="o"/>
      <w:lvlJc w:val="left"/>
      <w:pPr>
        <w:ind w:left="0" w:hanging="0"/>
      </w:pPr>
      <w:rPr>
        <w:rFonts w:ascii="Courier New" w:hAnsi="Courier New" w:cs="Courier New" w:hint="default"/>
        <w:rFonts w:cs="Courier New"/>
      </w:rPr>
    </w:lvl>
    <w:lvl w:ilvl="2">
      <w:start w:val="1"/>
      <w:numFmt w:val="bullet"/>
      <w:lvlText w:val=""/>
      <w:lvlJc w:val="left"/>
      <w:pPr>
        <w:ind w:left="0" w:hanging="0"/>
      </w:pPr>
      <w:rPr>
        <w:rFonts w:ascii="Wingdings" w:hAnsi="Wingdings" w:cs="Wingdings" w:hint="default"/>
        <w:rFonts w:cs="Wingdings"/>
      </w:rPr>
    </w:lvl>
    <w:lvl w:ilvl="3">
      <w:start w:val="1"/>
      <w:numFmt w:val="bullet"/>
      <w:lvlText w:val=""/>
      <w:lvlJc w:val="left"/>
      <w:pPr>
        <w:ind w:left="0" w:hanging="0"/>
      </w:pPr>
      <w:rPr>
        <w:rFonts w:ascii="Symbol" w:hAnsi="Symbol" w:cs="Symbol" w:hint="default"/>
        <w:rFonts w:cs="Symbol"/>
      </w:rPr>
    </w:lvl>
    <w:lvl w:ilvl="4">
      <w:start w:val="1"/>
      <w:numFmt w:val="bullet"/>
      <w:lvlText w:val="o"/>
      <w:lvlJc w:val="left"/>
      <w:pPr>
        <w:ind w:left="0" w:hanging="0"/>
      </w:pPr>
      <w:rPr>
        <w:rFonts w:ascii="Courier New" w:hAnsi="Courier New" w:cs="Courier New" w:hint="default"/>
        <w:rFonts w:cs="Courier New"/>
      </w:rPr>
    </w:lvl>
    <w:lvl w:ilvl="5">
      <w:start w:val="1"/>
      <w:numFmt w:val="bullet"/>
      <w:lvlText w:val=""/>
      <w:lvlJc w:val="left"/>
      <w:pPr>
        <w:ind w:left="0" w:hanging="0"/>
      </w:pPr>
      <w:rPr>
        <w:rFonts w:ascii="Wingdings" w:hAnsi="Wingdings" w:cs="Wingdings" w:hint="default"/>
        <w:rFonts w:cs="Wingdings"/>
      </w:rPr>
    </w:lvl>
    <w:lvl w:ilvl="6">
      <w:start w:val="1"/>
      <w:numFmt w:val="bullet"/>
      <w:lvlText w:val=""/>
      <w:lvlJc w:val="left"/>
      <w:pPr>
        <w:ind w:left="0" w:hanging="0"/>
      </w:pPr>
      <w:rPr>
        <w:rFonts w:ascii="Symbol" w:hAnsi="Symbol" w:cs="Symbol" w:hint="default"/>
        <w:rFonts w:cs="Symbol"/>
      </w:rPr>
    </w:lvl>
    <w:lvl w:ilvl="7">
      <w:start w:val="1"/>
      <w:numFmt w:val="bullet"/>
      <w:lvlText w:val="o"/>
      <w:lvlJc w:val="left"/>
      <w:pPr>
        <w:ind w:left="0" w:hanging="0"/>
      </w:pPr>
      <w:rPr>
        <w:rFonts w:ascii="Courier New" w:hAnsi="Courier New" w:cs="Courier New" w:hint="default"/>
        <w:rFonts w:cs="Courier New"/>
      </w:rPr>
    </w:lvl>
    <w:lvl w:ilvl="8">
      <w:start w:val="1"/>
      <w:numFmt w:val="bullet"/>
      <w:lvlText w:val=""/>
      <w:lvlJc w:val="left"/>
      <w:pPr>
        <w:ind w:left="0" w:hanging="0"/>
      </w:pPr>
      <w:rPr>
        <w:rFonts w:ascii="Wingdings" w:hAnsi="Wingdings" w:cs="Wingdings" w:hint="default"/>
        <w:rFonts w:cs="Wingdings"/>
      </w:rPr>
    </w:lvl>
  </w:abstractNum>
  <w:abstractNum w:abstractNumId="23">
    <w:lvl w:ilvl="0">
      <w:start w:val="1"/>
      <w:numFmt w:val="decimal"/>
      <w:lvlText w:val="%1)"/>
      <w:lvlJc w:val="left"/>
      <w:pPr>
        <w:tabs>
          <w:tab w:val="num" w:pos="142"/>
        </w:tabs>
        <w:ind w:left="142" w:hanging="0"/>
      </w:pPr>
      <w:rPr>
        <w:sz w:val="20"/>
        <w:rFonts w:ascii="Cambria" w:hAnsi="Cambria" w:eastAsia="Times New Roman" w:cs="Arial"/>
      </w:rPr>
    </w:lvl>
    <w:lvl w:ilvl="1">
      <w:start w:val="1"/>
      <w:numFmt w:val="lowerLetter"/>
      <w:lvlText w:val="%2."/>
      <w:lvlJc w:val="left"/>
      <w:pPr>
        <w:tabs>
          <w:tab w:val="num" w:pos="142"/>
        </w:tabs>
        <w:ind w:left="142" w:hanging="0"/>
      </w:pPr>
    </w:lvl>
    <w:lvl w:ilvl="2">
      <w:start w:val="1"/>
      <w:numFmt w:val="lowerRoman"/>
      <w:lvlText w:val="%3."/>
      <w:lvlJc w:val="right"/>
      <w:pPr>
        <w:tabs>
          <w:tab w:val="num" w:pos="142"/>
        </w:tabs>
        <w:ind w:left="142" w:hanging="0"/>
      </w:pPr>
    </w:lvl>
    <w:lvl w:ilvl="3">
      <w:start w:val="1"/>
      <w:numFmt w:val="decimal"/>
      <w:lvlText w:val="%4."/>
      <w:lvlJc w:val="left"/>
      <w:pPr>
        <w:tabs>
          <w:tab w:val="num" w:pos="142"/>
        </w:tabs>
        <w:ind w:left="142" w:hanging="0"/>
      </w:pPr>
      <w:rPr>
        <w:sz w:val="20"/>
        <w:b w:val="false"/>
        <w:szCs w:val="20"/>
        <w:bCs/>
        <w:rFonts w:cs="Times New Roman"/>
      </w:rPr>
    </w:lvl>
    <w:lvl w:ilvl="4">
      <w:start w:val="1"/>
      <w:numFmt w:val="lowerLetter"/>
      <w:lvlText w:val="%5."/>
      <w:lvlJc w:val="left"/>
      <w:pPr>
        <w:tabs>
          <w:tab w:val="num" w:pos="142"/>
        </w:tabs>
        <w:ind w:left="142" w:hanging="0"/>
      </w:pPr>
    </w:lvl>
    <w:lvl w:ilvl="5">
      <w:start w:val="1"/>
      <w:numFmt w:val="lowerRoman"/>
      <w:lvlText w:val="%6."/>
      <w:lvlJc w:val="right"/>
      <w:pPr>
        <w:tabs>
          <w:tab w:val="num" w:pos="142"/>
        </w:tabs>
        <w:ind w:left="142" w:hanging="0"/>
      </w:pPr>
    </w:lvl>
    <w:lvl w:ilvl="6">
      <w:start w:val="1"/>
      <w:numFmt w:val="decimal"/>
      <w:lvlText w:val="%7."/>
      <w:lvlJc w:val="left"/>
      <w:pPr>
        <w:tabs>
          <w:tab w:val="num" w:pos="142"/>
        </w:tabs>
        <w:ind w:left="142" w:hanging="0"/>
      </w:pPr>
    </w:lvl>
    <w:lvl w:ilvl="7">
      <w:start w:val="1"/>
      <w:numFmt w:val="lowerLetter"/>
      <w:lvlText w:val="%8."/>
      <w:lvlJc w:val="left"/>
      <w:pPr>
        <w:tabs>
          <w:tab w:val="num" w:pos="142"/>
        </w:tabs>
        <w:ind w:left="142" w:hanging="0"/>
      </w:pPr>
    </w:lvl>
    <w:lvl w:ilvl="8">
      <w:start w:val="1"/>
      <w:numFmt w:val="lowerRoman"/>
      <w:lvlText w:val="%9."/>
      <w:lvlJc w:val="right"/>
      <w:pPr>
        <w:tabs>
          <w:tab w:val="num" w:pos="142"/>
        </w:tabs>
        <w:ind w:left="142" w:hanging="0"/>
      </w:pPr>
    </w:lvl>
  </w:abstractNum>
  <w:abstractNum w:abstractNumId="24">
    <w:lvl w:ilvl="0">
      <w:start w:val="1"/>
      <w:numFmt w:val="bullet"/>
      <w:lvlText w:val=""/>
      <w:lvlJc w:val="left"/>
      <w:pPr>
        <w:ind w:left="578" w:hanging="360"/>
      </w:pPr>
      <w:rPr>
        <w:rFonts w:ascii="Symbol" w:hAnsi="Symbol" w:cs="Symbol" w:hint="default"/>
        <w:sz w:val="20"/>
        <w:b/>
        <w:rFonts w:cs="Symbol"/>
      </w:rPr>
    </w:lvl>
    <w:lvl w:ilvl="1">
      <w:start w:val="1"/>
      <w:numFmt w:val="bullet"/>
      <w:lvlText w:val="o"/>
      <w:lvlJc w:val="left"/>
      <w:pPr>
        <w:ind w:left="1298" w:hanging="360"/>
      </w:pPr>
      <w:rPr>
        <w:rFonts w:ascii="Courier New" w:hAnsi="Courier New" w:cs="Courier New" w:hint="default"/>
        <w:rFonts w:cs="Courier New"/>
      </w:rPr>
    </w:lvl>
    <w:lvl w:ilvl="2">
      <w:start w:val="1"/>
      <w:numFmt w:val="bullet"/>
      <w:lvlText w:val=""/>
      <w:lvlJc w:val="left"/>
      <w:pPr>
        <w:ind w:left="2018" w:hanging="360"/>
      </w:pPr>
      <w:rPr>
        <w:rFonts w:ascii="Wingdings" w:hAnsi="Wingdings" w:cs="Wingdings" w:hint="default"/>
        <w:rFonts w:cs="Wingdings"/>
      </w:rPr>
    </w:lvl>
    <w:lvl w:ilvl="3">
      <w:start w:val="1"/>
      <w:numFmt w:val="bullet"/>
      <w:lvlText w:val=""/>
      <w:lvlJc w:val="left"/>
      <w:pPr>
        <w:ind w:left="2738" w:hanging="360"/>
      </w:pPr>
      <w:rPr>
        <w:rFonts w:ascii="Symbol" w:hAnsi="Symbol" w:cs="Symbol" w:hint="default"/>
        <w:rFonts w:cs="Symbol"/>
      </w:rPr>
    </w:lvl>
    <w:lvl w:ilvl="4">
      <w:start w:val="1"/>
      <w:numFmt w:val="bullet"/>
      <w:lvlText w:val="o"/>
      <w:lvlJc w:val="left"/>
      <w:pPr>
        <w:ind w:left="3458" w:hanging="360"/>
      </w:pPr>
      <w:rPr>
        <w:rFonts w:ascii="Courier New" w:hAnsi="Courier New" w:cs="Courier New" w:hint="default"/>
        <w:rFonts w:cs="Courier New"/>
      </w:rPr>
    </w:lvl>
    <w:lvl w:ilvl="5">
      <w:start w:val="1"/>
      <w:numFmt w:val="bullet"/>
      <w:lvlText w:val=""/>
      <w:lvlJc w:val="left"/>
      <w:pPr>
        <w:ind w:left="4178" w:hanging="360"/>
      </w:pPr>
      <w:rPr>
        <w:rFonts w:ascii="Wingdings" w:hAnsi="Wingdings" w:cs="Wingdings" w:hint="default"/>
        <w:rFonts w:cs="Wingdings"/>
      </w:rPr>
    </w:lvl>
    <w:lvl w:ilvl="6">
      <w:start w:val="1"/>
      <w:numFmt w:val="bullet"/>
      <w:lvlText w:val=""/>
      <w:lvlJc w:val="left"/>
      <w:pPr>
        <w:ind w:left="4898" w:hanging="360"/>
      </w:pPr>
      <w:rPr>
        <w:rFonts w:ascii="Symbol" w:hAnsi="Symbol" w:cs="Symbol" w:hint="default"/>
        <w:rFonts w:cs="Symbol"/>
      </w:rPr>
    </w:lvl>
    <w:lvl w:ilvl="7">
      <w:start w:val="1"/>
      <w:numFmt w:val="bullet"/>
      <w:lvlText w:val="o"/>
      <w:lvlJc w:val="left"/>
      <w:pPr>
        <w:ind w:left="5618" w:hanging="360"/>
      </w:pPr>
      <w:rPr>
        <w:rFonts w:ascii="Courier New" w:hAnsi="Courier New" w:cs="Courier New" w:hint="default"/>
        <w:rFonts w:cs="Courier New"/>
      </w:rPr>
    </w:lvl>
    <w:lvl w:ilvl="8">
      <w:start w:val="1"/>
      <w:numFmt w:val="bullet"/>
      <w:lvlText w:val=""/>
      <w:lvlJc w:val="left"/>
      <w:pPr>
        <w:ind w:left="6338" w:hanging="360"/>
      </w:pPr>
      <w:rPr>
        <w:rFonts w:ascii="Wingdings" w:hAnsi="Wingdings" w:cs="Wingdings" w:hint="default"/>
        <w:rFonts w:cs="Wingdings"/>
      </w:r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360" w:hanging="360"/>
      </w:pPr>
      <w:rPr>
        <w:sz w:val="20"/>
        <w:b w:val="false"/>
        <w:bCs/>
        <w:rFonts w:ascii="Cambria" w:hAnsi="Cambria" w:eastAsia="Times New Roman" w:cs="Times New Roman"/>
        <w:color w:val="auto"/>
      </w:rPr>
    </w:lvl>
    <w:lvl w:ilvl="1">
      <w:start w:val="1"/>
      <w:numFmt w:val="lowerLetter"/>
      <w:lvlText w:val="%2."/>
      <w:lvlJc w:val="left"/>
      <w:pPr>
        <w:ind w:left="371" w:hanging="360"/>
      </w:pPr>
    </w:lvl>
    <w:lvl w:ilvl="2">
      <w:start w:val="1"/>
      <w:numFmt w:val="lowerRoman"/>
      <w:lvlText w:val="%3."/>
      <w:lvlJc w:val="right"/>
      <w:pPr>
        <w:ind w:left="349" w:hanging="180"/>
      </w:pPr>
    </w:lvl>
    <w:lvl w:ilvl="3">
      <w:start w:val="1"/>
      <w:numFmt w:val="decimal"/>
      <w:lvlText w:val="%4."/>
      <w:lvlJc w:val="left"/>
      <w:pPr>
        <w:ind w:left="1069" w:hanging="360"/>
      </w:pPr>
    </w:lvl>
    <w:lvl w:ilvl="4">
      <w:start w:val="1"/>
      <w:numFmt w:val="lowerLetter"/>
      <w:lvlText w:val="%5."/>
      <w:lvlJc w:val="left"/>
      <w:pPr>
        <w:ind w:left="1167" w:hanging="360"/>
      </w:pPr>
    </w:lvl>
    <w:lvl w:ilvl="5">
      <w:start w:val="1"/>
      <w:numFmt w:val="lowerRoman"/>
      <w:lvlText w:val="%6."/>
      <w:lvlJc w:val="right"/>
      <w:pPr>
        <w:ind w:left="2509" w:hanging="180"/>
      </w:pPr>
    </w:lvl>
    <w:lvl w:ilvl="6">
      <w:start w:val="1"/>
      <w:numFmt w:val="decimal"/>
      <w:lvlText w:val="%7."/>
      <w:lvlJc w:val="left"/>
      <w:pPr>
        <w:ind w:left="3229" w:hanging="360"/>
      </w:pPr>
    </w:lvl>
    <w:lvl w:ilvl="7">
      <w:start w:val="1"/>
      <w:numFmt w:val="lowerLetter"/>
      <w:lvlText w:val="%8."/>
      <w:lvlJc w:val="left"/>
      <w:pPr>
        <w:ind w:left="3949" w:hanging="360"/>
      </w:pPr>
    </w:lvl>
    <w:lvl w:ilvl="8">
      <w:start w:val="1"/>
      <w:numFmt w:val="lowerRoman"/>
      <w:lvlText w:val="%9."/>
      <w:lvlJc w:val="right"/>
      <w:pPr>
        <w:ind w:left="4669" w:hanging="180"/>
      </w:pPr>
    </w:lvl>
  </w:abstractNum>
  <w:abstractNum w:abstractNumId="36">
    <w:lvl w:ilvl="0">
      <w:start w:val="1"/>
      <w:numFmt w:val="lowerLetter"/>
      <w:lvlText w:val="%1)"/>
      <w:lvlJc w:val="left"/>
      <w:pPr>
        <w:ind w:left="720" w:hanging="360"/>
      </w:pPr>
      <w:rPr>
        <w:rFonts w:eastAsia="Times New Roman" w:cs="Symbol"/>
        <w:color w:val="000000"/>
      </w:rPr>
    </w:lvl>
    <w:lvl w:ilvl="1">
      <w:start w:val="1"/>
      <w:numFmt w:val="lowerLetter"/>
      <w:lvlText w:val="%2)"/>
      <w:lvlJc w:val="left"/>
      <w:pPr>
        <w:ind w:left="1440" w:hanging="360"/>
      </w:pPr>
      <w:rPr>
        <w:sz w:val="20"/>
        <w:rFonts w:ascii="Cambria" w:hAnsi="Cambria" w:eastAsia="Times New Roman" w:cs="Courier New"/>
        <w:color w:val="000000"/>
        <w:lang w:eastAsia="ar-SA" w:bidi="ar-SA"/>
      </w:rPr>
    </w:lvl>
    <w:lvl w:ilvl="2">
      <w:start w:val="1"/>
      <w:numFmt w:val="lowerRoman"/>
      <w:lvlText w:val="%3."/>
      <w:lvlJc w:val="right"/>
      <w:pPr>
        <w:ind w:left="2160" w:hanging="180"/>
      </w:pPr>
      <w:rPr>
        <w:rFont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f77ea"/>
    <w:pPr>
      <w:widowControl/>
      <w:bidi w:val="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link w:val="Nagwek1Znak"/>
    <w:qFormat/>
    <w:rsid w:val="00ac7261"/>
    <w:pPr>
      <w:keepNext w:val="true"/>
      <w:spacing w:before="240" w:after="60"/>
      <w:outlineLvl w:val="0"/>
    </w:pPr>
    <w:rPr>
      <w:rFonts w:ascii="Cambria" w:hAnsi="Cambria" w:eastAsia="" w:cs="" w:asciiTheme="majorHAnsi" w:cstheme="majorBidi" w:eastAsiaTheme="majorEastAsia" w:hAnsiTheme="majorHAnsi"/>
      <w:b/>
      <w:bCs/>
      <w:kern w:val="2"/>
      <w:sz w:val="32"/>
      <w:szCs w:val="32"/>
    </w:rPr>
  </w:style>
  <w:style w:type="character" w:styleId="DefaultParagraphFont" w:default="1">
    <w:name w:val="Default Paragraph Font"/>
    <w:uiPriority w:val="1"/>
    <w:unhideWhenUsed/>
    <w:qFormat/>
    <w:rPr/>
  </w:style>
  <w:style w:type="character" w:styleId="TytuZnak" w:customStyle="1">
    <w:name w:val="Tytuł Znak"/>
    <w:basedOn w:val="DefaultParagraphFont"/>
    <w:link w:val="Tytu"/>
    <w:qFormat/>
    <w:rsid w:val="00435516"/>
    <w:rPr>
      <w:rFonts w:ascii="Cambria" w:hAnsi="Cambria" w:eastAsia="" w:cs="" w:asciiTheme="majorHAnsi" w:cstheme="majorBidi" w:eastAsiaTheme="majorEastAsia" w:hAnsiTheme="majorHAnsi"/>
      <w:b/>
      <w:bCs/>
      <w:kern w:val="2"/>
      <w:sz w:val="32"/>
      <w:szCs w:val="32"/>
      <w:lang w:eastAsia="ar-SA"/>
    </w:rPr>
  </w:style>
  <w:style w:type="character" w:styleId="Nagwek1Znak" w:customStyle="1">
    <w:name w:val="Nagłówek 1 Znak"/>
    <w:basedOn w:val="DefaultParagraphFont"/>
    <w:link w:val="Nagwek1"/>
    <w:qFormat/>
    <w:rsid w:val="00ac7261"/>
    <w:rPr>
      <w:rFonts w:ascii="Cambria" w:hAnsi="Cambria" w:eastAsia="" w:cs="" w:asciiTheme="majorHAnsi" w:cstheme="majorBidi" w:eastAsiaTheme="majorEastAsia" w:hAnsiTheme="majorHAnsi"/>
      <w:b/>
      <w:bCs/>
      <w:kern w:val="2"/>
      <w:sz w:val="32"/>
      <w:szCs w:val="32"/>
      <w:lang w:eastAsia="ar-SA"/>
    </w:rPr>
  </w:style>
  <w:style w:type="character" w:styleId="TekstdymkaZnak" w:customStyle="1">
    <w:name w:val="Tekst dymka Znak"/>
    <w:basedOn w:val="DefaultParagraphFont"/>
    <w:link w:val="Tekstdymka"/>
    <w:uiPriority w:val="99"/>
    <w:semiHidden/>
    <w:qFormat/>
    <w:rsid w:val="00bf77ea"/>
    <w:rPr>
      <w:rFonts w:ascii="Tahoma" w:hAnsi="Tahoma" w:cs="Tahoma"/>
      <w:sz w:val="16"/>
      <w:szCs w:val="16"/>
      <w:lang w:eastAsia="ar-SA"/>
    </w:rPr>
  </w:style>
  <w:style w:type="character" w:styleId="NagwekZnak" w:customStyle="1">
    <w:name w:val="Nagłówek Znak"/>
    <w:basedOn w:val="DefaultParagraphFont"/>
    <w:link w:val="Nagwek"/>
    <w:uiPriority w:val="99"/>
    <w:qFormat/>
    <w:rsid w:val="00bf77ea"/>
    <w:rPr>
      <w:sz w:val="24"/>
      <w:szCs w:val="24"/>
      <w:lang w:eastAsia="ar-SA"/>
    </w:rPr>
  </w:style>
  <w:style w:type="character" w:styleId="StopkaZnak" w:customStyle="1">
    <w:name w:val="Stopka Znak"/>
    <w:basedOn w:val="DefaultParagraphFont"/>
    <w:link w:val="Stopka"/>
    <w:uiPriority w:val="99"/>
    <w:qFormat/>
    <w:rsid w:val="00bf77ea"/>
    <w:rPr>
      <w:sz w:val="24"/>
      <w:szCs w:val="24"/>
      <w:lang w:eastAsia="ar-SA"/>
    </w:rPr>
  </w:style>
  <w:style w:type="character" w:styleId="ListLabel1">
    <w:name w:val="ListLabel 1"/>
    <w:qFormat/>
    <w:rPr>
      <w:b/>
      <w:sz w:val="20"/>
    </w:rPr>
  </w:style>
  <w:style w:type="character" w:styleId="ListLabel2">
    <w:name w:val="ListLabel 2"/>
    <w:qFormat/>
    <w:rPr>
      <w:b/>
      <w:sz w:val="20"/>
    </w:rPr>
  </w:style>
  <w:style w:type="character" w:styleId="ListLabel3">
    <w:name w:val="ListLabel 3"/>
    <w:qFormat/>
    <w:rPr>
      <w:b/>
      <w:color w:val="auto"/>
      <w:sz w:val="20"/>
    </w:rPr>
  </w:style>
  <w:style w:type="character" w:styleId="ListLabel4">
    <w:name w:val="ListLabel 4"/>
    <w:qFormat/>
    <w:rPr>
      <w:rFonts w:cs="Symbol"/>
      <w:sz w:val="20"/>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bCs/>
      <w:sz w:val="20"/>
    </w:rPr>
  </w:style>
  <w:style w:type="character" w:styleId="ListLabel8">
    <w:name w:val="ListLabel 8"/>
    <w:qFormat/>
    <w:rPr>
      <w:b w:val="false"/>
      <w:sz w:val="20"/>
    </w:rPr>
  </w:style>
  <w:style w:type="character" w:styleId="ListLabel9">
    <w:name w:val="ListLabel 9"/>
    <w:qFormat/>
    <w:rPr>
      <w:rFonts w:cs="Symbol"/>
      <w:color w:val="auto"/>
      <w:sz w:val="20"/>
    </w:rPr>
  </w:style>
  <w:style w:type="character" w:styleId="ListLabel10">
    <w:name w:val="ListLabel 10"/>
    <w:qFormat/>
    <w:rPr>
      <w:b/>
      <w:sz w:val="20"/>
    </w:rPr>
  </w:style>
  <w:style w:type="character" w:styleId="ListLabel11">
    <w:name w:val="ListLabel 11"/>
    <w:qFormat/>
    <w:rPr>
      <w:rFonts w:cs="Symbol"/>
      <w:b/>
      <w:sz w:val="20"/>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eastAsia="Times New Roman" w:cs="Arial"/>
      <w:sz w:val="20"/>
    </w:rPr>
  </w:style>
  <w:style w:type="character" w:styleId="ListLabel21">
    <w:name w:val="ListLabel 21"/>
    <w:qFormat/>
    <w:rPr>
      <w:rFonts w:cs="Times New Roman"/>
      <w:b w:val="false"/>
      <w:bCs/>
      <w:sz w:val="20"/>
      <w:szCs w:val="20"/>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b w:val="false"/>
      <w:bCs/>
      <w:color w:val="auto"/>
      <w:sz w:val="20"/>
    </w:rPr>
  </w:style>
  <w:style w:type="character" w:styleId="ListLabel26">
    <w:name w:val="ListLabel 26"/>
    <w:qFormat/>
    <w:rPr>
      <w:rFonts w:eastAsia="Times New Roman" w:cs="Symbol"/>
      <w:color w:val="000000"/>
    </w:rPr>
  </w:style>
  <w:style w:type="character" w:styleId="ListLabel27">
    <w:name w:val="ListLabel 27"/>
    <w:qFormat/>
    <w:rPr>
      <w:rFonts w:eastAsia="Times New Roman" w:cs="Courier New"/>
      <w:color w:val="000000"/>
      <w:sz w:val="20"/>
      <w:lang w:eastAsia="ar-SA" w:bidi="ar-SA"/>
    </w:rPr>
  </w:style>
  <w:style w:type="character" w:styleId="ListLabel28">
    <w:name w:val="ListLabel 28"/>
    <w:qFormat/>
    <w:rPr>
      <w:rFonts w:cs="Wingdings"/>
    </w:rPr>
  </w:style>
  <w:style w:type="character" w:styleId="ListLabel29">
    <w:name w:val="ListLabel 29"/>
    <w:qFormat/>
    <w:rPr>
      <w:rFonts w:ascii="Cambria" w:hAnsi="Cambria" w:eastAsia="SimSun" w:cs="Arial" w:asciiTheme="majorHAnsi" w:hAnsiTheme="majorHAnsi"/>
      <w:kern w:val="2"/>
      <w:sz w:val="20"/>
      <w:szCs w:val="20"/>
      <w:lang w:eastAsia="hi-IN" w:bidi="hi-IN"/>
    </w:rPr>
  </w:style>
  <w:style w:type="character" w:styleId="Czeinternetowe">
    <w:name w:val="Łącze internetowe"/>
    <w:rPr>
      <w:color w:val="000080"/>
      <w:u w:val="single"/>
      <w:lang w:val="zxx" w:eastAsia="zxx" w:bidi="zxx"/>
    </w:rPr>
  </w:style>
  <w:style w:type="character" w:styleId="ListLabel30">
    <w:name w:val="ListLabel 30"/>
    <w:qFormat/>
    <w:rPr>
      <w:rFonts w:ascii="Cambria" w:hAnsi="Cambria"/>
      <w:b/>
      <w:sz w:val="20"/>
    </w:rPr>
  </w:style>
  <w:style w:type="character" w:styleId="ListLabel31">
    <w:name w:val="ListLabel 31"/>
    <w:qFormat/>
    <w:rPr>
      <w:rFonts w:ascii="Cambria" w:hAnsi="Cambria"/>
      <w:b/>
      <w:sz w:val="20"/>
    </w:rPr>
  </w:style>
  <w:style w:type="character" w:styleId="ListLabel32">
    <w:name w:val="ListLabel 32"/>
    <w:qFormat/>
    <w:rPr>
      <w:rFonts w:ascii="Cambria" w:hAnsi="Cambria"/>
      <w:b/>
      <w:color w:val="auto"/>
      <w:sz w:val="20"/>
    </w:rPr>
  </w:style>
  <w:style w:type="character" w:styleId="ListLabel33">
    <w:name w:val="ListLabel 33"/>
    <w:qFormat/>
    <w:rPr>
      <w:rFonts w:ascii="Cambria" w:hAnsi="Cambria" w:cs="Symbol"/>
      <w:sz w:val="20"/>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ascii="Cambria" w:hAnsi="Cambria"/>
      <w:bCs/>
      <w:sz w:val="20"/>
    </w:rPr>
  </w:style>
  <w:style w:type="character" w:styleId="ListLabel37">
    <w:name w:val="ListLabel 37"/>
    <w:qFormat/>
    <w:rPr>
      <w:rFonts w:ascii="Cambria" w:hAnsi="Cambria"/>
      <w:b w:val="false"/>
      <w:sz w:val="20"/>
    </w:rPr>
  </w:style>
  <w:style w:type="character" w:styleId="ListLabel38">
    <w:name w:val="ListLabel 38"/>
    <w:qFormat/>
    <w:rPr>
      <w:rFonts w:ascii="Cambria" w:hAnsi="Cambria" w:cs="Symbol"/>
      <w:color w:val="auto"/>
      <w:sz w:val="20"/>
    </w:rPr>
  </w:style>
  <w:style w:type="character" w:styleId="ListLabel39">
    <w:name w:val="ListLabel 39"/>
    <w:qFormat/>
    <w:rPr>
      <w:rFonts w:ascii="Cambria" w:hAnsi="Cambria"/>
      <w:b/>
      <w:sz w:val="20"/>
    </w:rPr>
  </w:style>
  <w:style w:type="character" w:styleId="ListLabel40">
    <w:name w:val="ListLabel 40"/>
    <w:qFormat/>
    <w:rPr>
      <w:rFonts w:ascii="Cambria" w:hAnsi="Cambria" w:cs="Symbol"/>
      <w:b/>
      <w:sz w:val="20"/>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Cambria" w:hAnsi="Cambria" w:eastAsia="Times New Roman" w:cs="Arial"/>
      <w:sz w:val="20"/>
    </w:rPr>
  </w:style>
  <w:style w:type="character" w:styleId="ListLabel50">
    <w:name w:val="ListLabel 50"/>
    <w:qFormat/>
    <w:rPr>
      <w:rFonts w:cs="Times New Roman"/>
      <w:b w:val="false"/>
      <w:bCs/>
      <w:sz w:val="20"/>
      <w:szCs w:val="20"/>
    </w:rPr>
  </w:style>
  <w:style w:type="character" w:styleId="ListLabel51">
    <w:name w:val="ListLabel 51"/>
    <w:qFormat/>
    <w:rPr>
      <w:rFonts w:ascii="Cambria" w:hAnsi="Cambria" w:cs="Symbol"/>
      <w:b/>
      <w:sz w:val="20"/>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ascii="Cambria" w:hAnsi="Cambria" w:eastAsia="Times New Roman" w:cs="Times New Roman"/>
      <w:b w:val="false"/>
      <w:bCs/>
      <w:color w:val="auto"/>
      <w:sz w:val="20"/>
    </w:rPr>
  </w:style>
  <w:style w:type="character" w:styleId="ListLabel61">
    <w:name w:val="ListLabel 61"/>
    <w:qFormat/>
    <w:rPr>
      <w:rFonts w:eastAsia="Times New Roman" w:cs="Symbol"/>
      <w:color w:val="000000"/>
    </w:rPr>
  </w:style>
  <w:style w:type="character" w:styleId="ListLabel62">
    <w:name w:val="ListLabel 62"/>
    <w:qFormat/>
    <w:rPr>
      <w:rFonts w:ascii="Cambria" w:hAnsi="Cambria" w:eastAsia="Times New Roman" w:cs="Courier New"/>
      <w:color w:val="000000"/>
      <w:sz w:val="20"/>
      <w:lang w:eastAsia="ar-SA" w:bidi="ar-SA"/>
    </w:rPr>
  </w:style>
  <w:style w:type="character" w:styleId="ListLabel63">
    <w:name w:val="ListLabel 63"/>
    <w:qFormat/>
    <w:rPr>
      <w:rFonts w:cs="Wingdings"/>
    </w:rPr>
  </w:style>
  <w:style w:type="character" w:styleId="ListLabel64">
    <w:name w:val="ListLabel 64"/>
    <w:qFormat/>
    <w:rPr>
      <w:rFonts w:ascii="Cambria" w:hAnsi="Cambria" w:eastAsia="SimSun" w:cs="Arial" w:asciiTheme="majorHAnsi" w:hAnsiTheme="majorHAnsi"/>
      <w:kern w:val="2"/>
      <w:sz w:val="20"/>
      <w:szCs w:val="20"/>
      <w:lang w:eastAsia="hi-IN" w:bidi="hi-IN"/>
    </w:rPr>
  </w:style>
  <w:style w:type="character" w:styleId="ListLabel65">
    <w:name w:val="ListLabel 65"/>
    <w:qFormat/>
    <w:rPr>
      <w:rFonts w:ascii="Cambria" w:hAnsi="Cambria"/>
      <w:b/>
      <w:sz w:val="20"/>
    </w:rPr>
  </w:style>
  <w:style w:type="character" w:styleId="ListLabel66">
    <w:name w:val="ListLabel 66"/>
    <w:qFormat/>
    <w:rPr>
      <w:rFonts w:ascii="Cambria" w:hAnsi="Cambria"/>
      <w:b/>
      <w:sz w:val="20"/>
    </w:rPr>
  </w:style>
  <w:style w:type="character" w:styleId="ListLabel67">
    <w:name w:val="ListLabel 67"/>
    <w:qFormat/>
    <w:rPr>
      <w:rFonts w:ascii="Cambria" w:hAnsi="Cambria"/>
      <w:b/>
      <w:color w:val="auto"/>
      <w:sz w:val="20"/>
    </w:rPr>
  </w:style>
  <w:style w:type="character" w:styleId="ListLabel68">
    <w:name w:val="ListLabel 68"/>
    <w:qFormat/>
    <w:rPr>
      <w:rFonts w:ascii="Cambria" w:hAnsi="Cambria" w:cs="Symbol"/>
      <w:sz w:val="20"/>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ascii="Cambria" w:hAnsi="Cambria"/>
      <w:bCs/>
      <w:sz w:val="20"/>
    </w:rPr>
  </w:style>
  <w:style w:type="character" w:styleId="ListLabel72">
    <w:name w:val="ListLabel 72"/>
    <w:qFormat/>
    <w:rPr>
      <w:rFonts w:ascii="Cambria" w:hAnsi="Cambria"/>
      <w:b w:val="false"/>
      <w:sz w:val="20"/>
    </w:rPr>
  </w:style>
  <w:style w:type="character" w:styleId="ListLabel73">
    <w:name w:val="ListLabel 73"/>
    <w:qFormat/>
    <w:rPr>
      <w:rFonts w:ascii="Cambria" w:hAnsi="Cambria" w:cs="Symbol"/>
      <w:color w:val="auto"/>
      <w:sz w:val="20"/>
    </w:rPr>
  </w:style>
  <w:style w:type="character" w:styleId="ListLabel74">
    <w:name w:val="ListLabel 74"/>
    <w:qFormat/>
    <w:rPr>
      <w:rFonts w:ascii="Cambria" w:hAnsi="Cambria"/>
      <w:b/>
      <w:sz w:val="20"/>
    </w:rPr>
  </w:style>
  <w:style w:type="character" w:styleId="ListLabel75">
    <w:name w:val="ListLabel 75"/>
    <w:qFormat/>
    <w:rPr>
      <w:rFonts w:ascii="Cambria" w:hAnsi="Cambria" w:cs="Symbol"/>
      <w:b/>
      <w:sz w:val="20"/>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Cambria" w:hAnsi="Cambria" w:eastAsia="Times New Roman" w:cs="Arial"/>
      <w:sz w:val="20"/>
    </w:rPr>
  </w:style>
  <w:style w:type="character" w:styleId="ListLabel85">
    <w:name w:val="ListLabel 85"/>
    <w:qFormat/>
    <w:rPr>
      <w:rFonts w:cs="Times New Roman"/>
      <w:b w:val="false"/>
      <w:bCs/>
      <w:sz w:val="20"/>
      <w:szCs w:val="20"/>
    </w:rPr>
  </w:style>
  <w:style w:type="character" w:styleId="ListLabel86">
    <w:name w:val="ListLabel 86"/>
    <w:qFormat/>
    <w:rPr>
      <w:rFonts w:ascii="Cambria" w:hAnsi="Cambria" w:cs="Symbol"/>
      <w:b/>
      <w:sz w:val="20"/>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ascii="Cambria" w:hAnsi="Cambria" w:eastAsia="Times New Roman" w:cs="Times New Roman"/>
      <w:b w:val="false"/>
      <w:bCs/>
      <w:color w:val="auto"/>
      <w:sz w:val="20"/>
    </w:rPr>
  </w:style>
  <w:style w:type="character" w:styleId="ListLabel96">
    <w:name w:val="ListLabel 96"/>
    <w:qFormat/>
    <w:rPr>
      <w:rFonts w:eastAsia="Times New Roman" w:cs="Symbol"/>
      <w:color w:val="000000"/>
    </w:rPr>
  </w:style>
  <w:style w:type="character" w:styleId="ListLabel97">
    <w:name w:val="ListLabel 97"/>
    <w:qFormat/>
    <w:rPr>
      <w:rFonts w:ascii="Cambria" w:hAnsi="Cambria" w:eastAsia="Times New Roman" w:cs="Courier New"/>
      <w:color w:val="000000"/>
      <w:sz w:val="20"/>
      <w:lang w:eastAsia="ar-SA" w:bidi="ar-SA"/>
    </w:rPr>
  </w:style>
  <w:style w:type="character" w:styleId="ListLabel98">
    <w:name w:val="ListLabel 98"/>
    <w:qFormat/>
    <w:rPr>
      <w:rFonts w:cs="Wingdings"/>
    </w:rPr>
  </w:style>
  <w:style w:type="character" w:styleId="ListLabel99">
    <w:name w:val="ListLabel 99"/>
    <w:qFormat/>
    <w:rPr>
      <w:rFonts w:ascii="Cambria" w:hAnsi="Cambria" w:eastAsia="SimSun" w:cs="Arial" w:asciiTheme="majorHAnsi" w:hAnsiTheme="majorHAnsi"/>
      <w:kern w:val="2"/>
      <w:sz w:val="20"/>
      <w:szCs w:val="20"/>
      <w:lang w:eastAsia="hi-IN" w:bidi="hi-IN"/>
    </w:rPr>
  </w:style>
  <w:style w:type="character" w:styleId="ListLabel100">
    <w:name w:val="ListLabel 100"/>
    <w:qFormat/>
    <w:rPr>
      <w:rFonts w:ascii="Cambria" w:hAnsi="Cambria"/>
      <w:b/>
      <w:sz w:val="20"/>
    </w:rPr>
  </w:style>
  <w:style w:type="character" w:styleId="ListLabel101">
    <w:name w:val="ListLabel 101"/>
    <w:qFormat/>
    <w:rPr>
      <w:rFonts w:ascii="Cambria" w:hAnsi="Cambria"/>
      <w:b/>
      <w:sz w:val="20"/>
    </w:rPr>
  </w:style>
  <w:style w:type="character" w:styleId="ListLabel102">
    <w:name w:val="ListLabel 102"/>
    <w:qFormat/>
    <w:rPr>
      <w:rFonts w:ascii="Cambria" w:hAnsi="Cambria"/>
      <w:b/>
      <w:color w:val="auto"/>
      <w:sz w:val="20"/>
    </w:rPr>
  </w:style>
  <w:style w:type="character" w:styleId="ListLabel103">
    <w:name w:val="ListLabel 103"/>
    <w:qFormat/>
    <w:rPr>
      <w:rFonts w:ascii="Cambria" w:hAnsi="Cambria" w:cs="Symbol"/>
      <w:sz w:val="20"/>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ascii="Cambria" w:hAnsi="Cambria"/>
      <w:bCs/>
      <w:sz w:val="20"/>
    </w:rPr>
  </w:style>
  <w:style w:type="character" w:styleId="ListLabel107">
    <w:name w:val="ListLabel 107"/>
    <w:qFormat/>
    <w:rPr>
      <w:rFonts w:ascii="Cambria" w:hAnsi="Cambria"/>
      <w:b w:val="false"/>
      <w:sz w:val="20"/>
    </w:rPr>
  </w:style>
  <w:style w:type="character" w:styleId="ListLabel108">
    <w:name w:val="ListLabel 108"/>
    <w:qFormat/>
    <w:rPr>
      <w:rFonts w:ascii="Cambria" w:hAnsi="Cambria" w:cs="Symbol"/>
      <w:color w:val="auto"/>
      <w:sz w:val="20"/>
    </w:rPr>
  </w:style>
  <w:style w:type="character" w:styleId="ListLabel109">
    <w:name w:val="ListLabel 109"/>
    <w:qFormat/>
    <w:rPr>
      <w:rFonts w:ascii="Cambria" w:hAnsi="Cambria"/>
      <w:b/>
      <w:sz w:val="20"/>
    </w:rPr>
  </w:style>
  <w:style w:type="character" w:styleId="ListLabel110">
    <w:name w:val="ListLabel 110"/>
    <w:qFormat/>
    <w:rPr>
      <w:rFonts w:ascii="Cambria" w:hAnsi="Cambria" w:cs="Symbol"/>
      <w:b/>
      <w:sz w:val="20"/>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ascii="Cambria" w:hAnsi="Cambria" w:eastAsia="Times New Roman" w:cs="Arial"/>
      <w:sz w:val="20"/>
    </w:rPr>
  </w:style>
  <w:style w:type="character" w:styleId="ListLabel120">
    <w:name w:val="ListLabel 120"/>
    <w:qFormat/>
    <w:rPr>
      <w:rFonts w:cs="Times New Roman"/>
      <w:b w:val="false"/>
      <w:bCs/>
      <w:sz w:val="20"/>
      <w:szCs w:val="20"/>
    </w:rPr>
  </w:style>
  <w:style w:type="character" w:styleId="ListLabel121">
    <w:name w:val="ListLabel 121"/>
    <w:qFormat/>
    <w:rPr>
      <w:rFonts w:ascii="Cambria" w:hAnsi="Cambria" w:cs="Symbol"/>
      <w:b/>
      <w:sz w:val="20"/>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ascii="Cambria" w:hAnsi="Cambria" w:eastAsia="Times New Roman" w:cs="Times New Roman"/>
      <w:b w:val="false"/>
      <w:bCs/>
      <w:color w:val="auto"/>
      <w:sz w:val="20"/>
    </w:rPr>
  </w:style>
  <w:style w:type="character" w:styleId="ListLabel131">
    <w:name w:val="ListLabel 131"/>
    <w:qFormat/>
    <w:rPr>
      <w:rFonts w:eastAsia="Times New Roman" w:cs="Symbol"/>
      <w:color w:val="000000"/>
    </w:rPr>
  </w:style>
  <w:style w:type="character" w:styleId="ListLabel132">
    <w:name w:val="ListLabel 132"/>
    <w:qFormat/>
    <w:rPr>
      <w:rFonts w:ascii="Cambria" w:hAnsi="Cambria" w:eastAsia="Times New Roman" w:cs="Courier New"/>
      <w:color w:val="000000"/>
      <w:sz w:val="20"/>
      <w:lang w:eastAsia="ar-SA" w:bidi="ar-SA"/>
    </w:rPr>
  </w:style>
  <w:style w:type="character" w:styleId="ListLabel133">
    <w:name w:val="ListLabel 133"/>
    <w:qFormat/>
    <w:rPr>
      <w:rFonts w:cs="Wingdings"/>
    </w:rPr>
  </w:style>
  <w:style w:type="character" w:styleId="ListLabel134">
    <w:name w:val="ListLabel 134"/>
    <w:qFormat/>
    <w:rPr>
      <w:rFonts w:ascii="Cambria" w:hAnsi="Cambria" w:eastAsia="SimSun" w:cs="Arial" w:asciiTheme="majorHAnsi" w:hAnsiTheme="majorHAnsi"/>
      <w:kern w:val="2"/>
      <w:sz w:val="20"/>
      <w:szCs w:val="20"/>
      <w:lang w:eastAsia="hi-IN" w:bidi="hi-IN"/>
    </w:rPr>
  </w:style>
  <w:style w:type="character" w:styleId="ListLabel135">
    <w:name w:val="ListLabel 135"/>
    <w:qFormat/>
    <w:rPr>
      <w:rFonts w:ascii="Cambria" w:hAnsi="Cambria"/>
      <w:b/>
      <w:sz w:val="20"/>
    </w:rPr>
  </w:style>
  <w:style w:type="character" w:styleId="ListLabel136">
    <w:name w:val="ListLabel 136"/>
    <w:qFormat/>
    <w:rPr>
      <w:rFonts w:ascii="Cambria" w:hAnsi="Cambria"/>
      <w:b/>
      <w:sz w:val="20"/>
    </w:rPr>
  </w:style>
  <w:style w:type="character" w:styleId="ListLabel137">
    <w:name w:val="ListLabel 137"/>
    <w:qFormat/>
    <w:rPr>
      <w:rFonts w:ascii="Cambria" w:hAnsi="Cambria"/>
      <w:b/>
      <w:color w:val="auto"/>
      <w:sz w:val="20"/>
    </w:rPr>
  </w:style>
  <w:style w:type="character" w:styleId="ListLabel138">
    <w:name w:val="ListLabel 138"/>
    <w:qFormat/>
    <w:rPr>
      <w:rFonts w:ascii="Cambria" w:hAnsi="Cambria" w:cs="Symbol"/>
      <w:sz w:val="20"/>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ascii="Cambria" w:hAnsi="Cambria"/>
      <w:bCs/>
      <w:sz w:val="20"/>
    </w:rPr>
  </w:style>
  <w:style w:type="character" w:styleId="ListLabel142">
    <w:name w:val="ListLabel 142"/>
    <w:qFormat/>
    <w:rPr>
      <w:rFonts w:ascii="Cambria" w:hAnsi="Cambria"/>
      <w:b w:val="false"/>
      <w:sz w:val="20"/>
    </w:rPr>
  </w:style>
  <w:style w:type="character" w:styleId="ListLabel143">
    <w:name w:val="ListLabel 143"/>
    <w:qFormat/>
    <w:rPr>
      <w:rFonts w:ascii="Cambria" w:hAnsi="Cambria" w:cs="Symbol"/>
      <w:color w:val="auto"/>
      <w:sz w:val="20"/>
    </w:rPr>
  </w:style>
  <w:style w:type="character" w:styleId="ListLabel144">
    <w:name w:val="ListLabel 144"/>
    <w:qFormat/>
    <w:rPr>
      <w:rFonts w:ascii="Cambria" w:hAnsi="Cambria"/>
      <w:b/>
      <w:sz w:val="20"/>
    </w:rPr>
  </w:style>
  <w:style w:type="character" w:styleId="ListLabel145">
    <w:name w:val="ListLabel 145"/>
    <w:qFormat/>
    <w:rPr>
      <w:rFonts w:ascii="Cambria" w:hAnsi="Cambria" w:cs="Symbol"/>
      <w:b/>
      <w:sz w:val="20"/>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Cambria" w:hAnsi="Cambria" w:eastAsia="Times New Roman" w:cs="Arial"/>
      <w:sz w:val="20"/>
    </w:rPr>
  </w:style>
  <w:style w:type="character" w:styleId="ListLabel155">
    <w:name w:val="ListLabel 155"/>
    <w:qFormat/>
    <w:rPr>
      <w:rFonts w:cs="Times New Roman"/>
      <w:b w:val="false"/>
      <w:bCs/>
      <w:sz w:val="20"/>
      <w:szCs w:val="20"/>
    </w:rPr>
  </w:style>
  <w:style w:type="character" w:styleId="ListLabel156">
    <w:name w:val="ListLabel 156"/>
    <w:qFormat/>
    <w:rPr>
      <w:rFonts w:ascii="Cambria" w:hAnsi="Cambria" w:cs="Symbol"/>
      <w:b/>
      <w:sz w:val="20"/>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ascii="Cambria" w:hAnsi="Cambria" w:eastAsia="Times New Roman" w:cs="Times New Roman"/>
      <w:b w:val="false"/>
      <w:bCs/>
      <w:color w:val="auto"/>
      <w:sz w:val="20"/>
    </w:rPr>
  </w:style>
  <w:style w:type="character" w:styleId="ListLabel166">
    <w:name w:val="ListLabel 166"/>
    <w:qFormat/>
    <w:rPr>
      <w:rFonts w:eastAsia="Times New Roman" w:cs="Symbol"/>
      <w:color w:val="000000"/>
    </w:rPr>
  </w:style>
  <w:style w:type="character" w:styleId="ListLabel167">
    <w:name w:val="ListLabel 167"/>
    <w:qFormat/>
    <w:rPr>
      <w:rFonts w:ascii="Cambria" w:hAnsi="Cambria" w:eastAsia="Times New Roman" w:cs="Courier New"/>
      <w:color w:val="000000"/>
      <w:sz w:val="20"/>
      <w:lang w:eastAsia="ar-SA" w:bidi="ar-SA"/>
    </w:rPr>
  </w:style>
  <w:style w:type="character" w:styleId="ListLabel168">
    <w:name w:val="ListLabel 168"/>
    <w:qFormat/>
    <w:rPr>
      <w:rFonts w:cs="Wingdings"/>
    </w:rPr>
  </w:style>
  <w:style w:type="character" w:styleId="ListLabel169">
    <w:name w:val="ListLabel 169"/>
    <w:qFormat/>
    <w:rPr>
      <w:rFonts w:ascii="Cambria" w:hAnsi="Cambria" w:eastAsia="SimSun" w:cs="Arial" w:asciiTheme="majorHAnsi" w:hAnsiTheme="majorHAnsi"/>
      <w:kern w:val="2"/>
      <w:sz w:val="20"/>
      <w:szCs w:val="20"/>
      <w:lang w:eastAsia="hi-IN" w:bidi="hi-IN"/>
    </w:rPr>
  </w:style>
  <w:style w:type="character" w:styleId="ListLabel170">
    <w:name w:val="ListLabel 170"/>
    <w:qFormat/>
    <w:rPr>
      <w:rFonts w:ascii="Cambria" w:hAnsi="Cambria"/>
      <w:b/>
      <w:sz w:val="20"/>
    </w:rPr>
  </w:style>
  <w:style w:type="character" w:styleId="ListLabel171">
    <w:name w:val="ListLabel 171"/>
    <w:qFormat/>
    <w:rPr>
      <w:rFonts w:ascii="Cambria" w:hAnsi="Cambria"/>
      <w:b/>
      <w:sz w:val="20"/>
    </w:rPr>
  </w:style>
  <w:style w:type="character" w:styleId="ListLabel172">
    <w:name w:val="ListLabel 172"/>
    <w:qFormat/>
    <w:rPr>
      <w:rFonts w:ascii="Cambria" w:hAnsi="Cambria"/>
      <w:b/>
      <w:color w:val="auto"/>
      <w:sz w:val="20"/>
    </w:rPr>
  </w:style>
  <w:style w:type="character" w:styleId="ListLabel173">
    <w:name w:val="ListLabel 173"/>
    <w:qFormat/>
    <w:rPr>
      <w:rFonts w:ascii="Cambria" w:hAnsi="Cambria" w:cs="Symbol"/>
      <w:sz w:val="20"/>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ascii="Cambria" w:hAnsi="Cambria"/>
      <w:bCs/>
      <w:sz w:val="20"/>
    </w:rPr>
  </w:style>
  <w:style w:type="character" w:styleId="ListLabel177">
    <w:name w:val="ListLabel 177"/>
    <w:qFormat/>
    <w:rPr>
      <w:rFonts w:ascii="Cambria" w:hAnsi="Cambria"/>
      <w:b w:val="false"/>
      <w:sz w:val="20"/>
    </w:rPr>
  </w:style>
  <w:style w:type="character" w:styleId="ListLabel178">
    <w:name w:val="ListLabel 178"/>
    <w:qFormat/>
    <w:rPr>
      <w:rFonts w:ascii="Cambria" w:hAnsi="Cambria" w:cs="Symbol"/>
      <w:color w:val="auto"/>
      <w:sz w:val="20"/>
    </w:rPr>
  </w:style>
  <w:style w:type="character" w:styleId="ListLabel179">
    <w:name w:val="ListLabel 179"/>
    <w:qFormat/>
    <w:rPr>
      <w:rFonts w:ascii="Cambria" w:hAnsi="Cambria"/>
      <w:b/>
      <w:sz w:val="20"/>
    </w:rPr>
  </w:style>
  <w:style w:type="character" w:styleId="ListLabel180">
    <w:name w:val="ListLabel 180"/>
    <w:qFormat/>
    <w:rPr>
      <w:rFonts w:ascii="Cambria" w:hAnsi="Cambria" w:cs="Symbol"/>
      <w:b/>
      <w:sz w:val="20"/>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ascii="Cambria" w:hAnsi="Cambria" w:eastAsia="Times New Roman" w:cs="Arial"/>
      <w:sz w:val="20"/>
    </w:rPr>
  </w:style>
  <w:style w:type="character" w:styleId="ListLabel190">
    <w:name w:val="ListLabel 190"/>
    <w:qFormat/>
    <w:rPr>
      <w:rFonts w:cs="Times New Roman"/>
      <w:b w:val="false"/>
      <w:bCs/>
      <w:sz w:val="20"/>
      <w:szCs w:val="20"/>
    </w:rPr>
  </w:style>
  <w:style w:type="character" w:styleId="ListLabel191">
    <w:name w:val="ListLabel 191"/>
    <w:qFormat/>
    <w:rPr>
      <w:rFonts w:ascii="Cambria" w:hAnsi="Cambria" w:cs="Symbol"/>
      <w:b/>
      <w:sz w:val="20"/>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ascii="Cambria" w:hAnsi="Cambria" w:eastAsia="Times New Roman" w:cs="Times New Roman"/>
      <w:b w:val="false"/>
      <w:bCs/>
      <w:color w:val="auto"/>
      <w:sz w:val="20"/>
    </w:rPr>
  </w:style>
  <w:style w:type="character" w:styleId="ListLabel201">
    <w:name w:val="ListLabel 201"/>
    <w:qFormat/>
    <w:rPr>
      <w:rFonts w:eastAsia="Times New Roman" w:cs="Symbol"/>
      <w:color w:val="000000"/>
    </w:rPr>
  </w:style>
  <w:style w:type="character" w:styleId="ListLabel202">
    <w:name w:val="ListLabel 202"/>
    <w:qFormat/>
    <w:rPr>
      <w:rFonts w:ascii="Cambria" w:hAnsi="Cambria" w:eastAsia="Times New Roman" w:cs="Courier New"/>
      <w:color w:val="000000"/>
      <w:sz w:val="20"/>
      <w:lang w:eastAsia="ar-SA" w:bidi="ar-SA"/>
    </w:rPr>
  </w:style>
  <w:style w:type="character" w:styleId="ListLabel203">
    <w:name w:val="ListLabel 203"/>
    <w:qFormat/>
    <w:rPr>
      <w:rFonts w:cs="Wingdings"/>
    </w:rPr>
  </w:style>
  <w:style w:type="character" w:styleId="ListLabel204">
    <w:name w:val="ListLabel 204"/>
    <w:qFormat/>
    <w:rPr>
      <w:rFonts w:ascii="Cambria" w:hAnsi="Cambria" w:eastAsia="SimSun" w:cs="Arial" w:asciiTheme="majorHAnsi" w:hAnsiTheme="majorHAnsi"/>
      <w:kern w:val="2"/>
      <w:sz w:val="20"/>
      <w:szCs w:val="20"/>
      <w:lang w:eastAsia="hi-IN" w:bidi="hi-IN"/>
    </w:rPr>
  </w:style>
  <w:style w:type="character" w:styleId="ListLabel205">
    <w:name w:val="ListLabel 205"/>
    <w:qFormat/>
    <w:rPr>
      <w:rFonts w:ascii="Cambria" w:hAnsi="Cambria"/>
      <w:b/>
      <w:sz w:val="20"/>
    </w:rPr>
  </w:style>
  <w:style w:type="character" w:styleId="ListLabel206">
    <w:name w:val="ListLabel 206"/>
    <w:qFormat/>
    <w:rPr>
      <w:rFonts w:ascii="Cambria" w:hAnsi="Cambria"/>
      <w:b/>
      <w:sz w:val="20"/>
    </w:rPr>
  </w:style>
  <w:style w:type="character" w:styleId="ListLabel207">
    <w:name w:val="ListLabel 207"/>
    <w:qFormat/>
    <w:rPr>
      <w:rFonts w:ascii="Cambria" w:hAnsi="Cambria"/>
      <w:b/>
      <w:color w:val="auto"/>
      <w:sz w:val="20"/>
    </w:rPr>
  </w:style>
  <w:style w:type="character" w:styleId="ListLabel208">
    <w:name w:val="ListLabel 208"/>
    <w:qFormat/>
    <w:rPr>
      <w:rFonts w:ascii="Cambria" w:hAnsi="Cambria" w:cs="Symbol"/>
      <w:sz w:val="20"/>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ascii="Cambria" w:hAnsi="Cambria"/>
      <w:bCs/>
      <w:sz w:val="20"/>
    </w:rPr>
  </w:style>
  <w:style w:type="character" w:styleId="ListLabel212">
    <w:name w:val="ListLabel 212"/>
    <w:qFormat/>
    <w:rPr>
      <w:rFonts w:ascii="Cambria" w:hAnsi="Cambria"/>
      <w:b w:val="false"/>
      <w:sz w:val="20"/>
    </w:rPr>
  </w:style>
  <w:style w:type="character" w:styleId="ListLabel213">
    <w:name w:val="ListLabel 213"/>
    <w:qFormat/>
    <w:rPr>
      <w:rFonts w:ascii="Cambria" w:hAnsi="Cambria" w:cs="Symbol"/>
      <w:color w:val="auto"/>
      <w:sz w:val="20"/>
    </w:rPr>
  </w:style>
  <w:style w:type="character" w:styleId="ListLabel214">
    <w:name w:val="ListLabel 214"/>
    <w:qFormat/>
    <w:rPr>
      <w:rFonts w:ascii="Cambria" w:hAnsi="Cambria"/>
      <w:b/>
      <w:sz w:val="20"/>
    </w:rPr>
  </w:style>
  <w:style w:type="character" w:styleId="ListLabel215">
    <w:name w:val="ListLabel 215"/>
    <w:qFormat/>
    <w:rPr>
      <w:rFonts w:ascii="Cambria" w:hAnsi="Cambria" w:cs="Symbol"/>
      <w:b/>
      <w:sz w:val="20"/>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ascii="Cambria" w:hAnsi="Cambria" w:eastAsia="Times New Roman" w:cs="Arial"/>
      <w:sz w:val="20"/>
    </w:rPr>
  </w:style>
  <w:style w:type="character" w:styleId="ListLabel225">
    <w:name w:val="ListLabel 225"/>
    <w:qFormat/>
    <w:rPr>
      <w:rFonts w:cs="Times New Roman"/>
      <w:b w:val="false"/>
      <w:bCs/>
      <w:sz w:val="20"/>
      <w:szCs w:val="20"/>
    </w:rPr>
  </w:style>
  <w:style w:type="character" w:styleId="ListLabel226">
    <w:name w:val="ListLabel 226"/>
    <w:qFormat/>
    <w:rPr>
      <w:rFonts w:ascii="Cambria" w:hAnsi="Cambria" w:cs="Symbol"/>
      <w:b/>
      <w:sz w:val="20"/>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ascii="Cambria" w:hAnsi="Cambria" w:eastAsia="Times New Roman" w:cs="Times New Roman"/>
      <w:b w:val="false"/>
      <w:bCs/>
      <w:color w:val="auto"/>
      <w:sz w:val="20"/>
    </w:rPr>
  </w:style>
  <w:style w:type="character" w:styleId="ListLabel236">
    <w:name w:val="ListLabel 236"/>
    <w:qFormat/>
    <w:rPr>
      <w:rFonts w:eastAsia="Times New Roman" w:cs="Symbol"/>
      <w:color w:val="000000"/>
    </w:rPr>
  </w:style>
  <w:style w:type="character" w:styleId="ListLabel237">
    <w:name w:val="ListLabel 237"/>
    <w:qFormat/>
    <w:rPr>
      <w:rFonts w:ascii="Cambria" w:hAnsi="Cambria" w:eastAsia="Times New Roman" w:cs="Courier New"/>
      <w:color w:val="000000"/>
      <w:sz w:val="20"/>
      <w:lang w:eastAsia="ar-SA" w:bidi="ar-SA"/>
    </w:rPr>
  </w:style>
  <w:style w:type="character" w:styleId="ListLabel238">
    <w:name w:val="ListLabel 238"/>
    <w:qFormat/>
    <w:rPr>
      <w:rFonts w:cs="Wingdings"/>
    </w:rPr>
  </w:style>
  <w:style w:type="character" w:styleId="ListLabel239">
    <w:name w:val="ListLabel 239"/>
    <w:qFormat/>
    <w:rPr>
      <w:rFonts w:ascii="Cambria" w:hAnsi="Cambria" w:eastAsia="SimSun" w:cs="Arial" w:asciiTheme="majorHAnsi" w:hAnsiTheme="majorHAnsi"/>
      <w:kern w:val="2"/>
      <w:sz w:val="20"/>
      <w:szCs w:val="20"/>
      <w:lang w:eastAsia="hi-IN" w:bidi="hi-IN"/>
    </w:rPr>
  </w:style>
  <w:style w:type="character" w:styleId="ListLabel240">
    <w:name w:val="ListLabel 240"/>
    <w:qFormat/>
    <w:rPr>
      <w:rFonts w:ascii="Cambria" w:hAnsi="Cambria"/>
      <w:b/>
      <w:sz w:val="20"/>
    </w:rPr>
  </w:style>
  <w:style w:type="character" w:styleId="ListLabel241">
    <w:name w:val="ListLabel 241"/>
    <w:qFormat/>
    <w:rPr>
      <w:rFonts w:ascii="Cambria" w:hAnsi="Cambria"/>
      <w:b/>
      <w:sz w:val="20"/>
    </w:rPr>
  </w:style>
  <w:style w:type="character" w:styleId="ListLabel242">
    <w:name w:val="ListLabel 242"/>
    <w:qFormat/>
    <w:rPr>
      <w:rFonts w:ascii="Cambria" w:hAnsi="Cambria"/>
      <w:b/>
      <w:color w:val="auto"/>
      <w:sz w:val="20"/>
    </w:rPr>
  </w:style>
  <w:style w:type="character" w:styleId="ListLabel243">
    <w:name w:val="ListLabel 243"/>
    <w:qFormat/>
    <w:rPr>
      <w:rFonts w:ascii="Cambria" w:hAnsi="Cambria" w:cs="Symbol"/>
      <w:sz w:val="20"/>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ascii="Cambria" w:hAnsi="Cambria"/>
      <w:bCs/>
      <w:sz w:val="20"/>
    </w:rPr>
  </w:style>
  <w:style w:type="character" w:styleId="ListLabel247">
    <w:name w:val="ListLabel 247"/>
    <w:qFormat/>
    <w:rPr>
      <w:rFonts w:ascii="Cambria" w:hAnsi="Cambria"/>
      <w:b w:val="false"/>
      <w:sz w:val="20"/>
    </w:rPr>
  </w:style>
  <w:style w:type="character" w:styleId="ListLabel248">
    <w:name w:val="ListLabel 248"/>
    <w:qFormat/>
    <w:rPr>
      <w:rFonts w:ascii="Cambria" w:hAnsi="Cambria" w:cs="Symbol"/>
      <w:color w:val="auto"/>
      <w:sz w:val="20"/>
    </w:rPr>
  </w:style>
  <w:style w:type="character" w:styleId="ListLabel249">
    <w:name w:val="ListLabel 249"/>
    <w:qFormat/>
    <w:rPr>
      <w:rFonts w:ascii="Cambria" w:hAnsi="Cambria"/>
      <w:b/>
      <w:sz w:val="20"/>
    </w:rPr>
  </w:style>
  <w:style w:type="character" w:styleId="ListLabel250">
    <w:name w:val="ListLabel 250"/>
    <w:qFormat/>
    <w:rPr>
      <w:rFonts w:ascii="Cambria" w:hAnsi="Cambria" w:cs="Symbol"/>
      <w:b/>
      <w:sz w:val="20"/>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ascii="Cambria" w:hAnsi="Cambria" w:eastAsia="Times New Roman" w:cs="Arial"/>
      <w:sz w:val="20"/>
    </w:rPr>
  </w:style>
  <w:style w:type="character" w:styleId="ListLabel260">
    <w:name w:val="ListLabel 260"/>
    <w:qFormat/>
    <w:rPr>
      <w:rFonts w:cs="Times New Roman"/>
      <w:b w:val="false"/>
      <w:bCs/>
      <w:sz w:val="20"/>
      <w:szCs w:val="20"/>
    </w:rPr>
  </w:style>
  <w:style w:type="character" w:styleId="ListLabel261">
    <w:name w:val="ListLabel 261"/>
    <w:qFormat/>
    <w:rPr>
      <w:rFonts w:ascii="Cambria" w:hAnsi="Cambria" w:cs="Symbol"/>
      <w:b/>
      <w:sz w:val="20"/>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ascii="Cambria" w:hAnsi="Cambria" w:eastAsia="Times New Roman" w:cs="Times New Roman"/>
      <w:b w:val="false"/>
      <w:bCs/>
      <w:color w:val="auto"/>
      <w:sz w:val="20"/>
    </w:rPr>
  </w:style>
  <w:style w:type="character" w:styleId="ListLabel271">
    <w:name w:val="ListLabel 271"/>
    <w:qFormat/>
    <w:rPr>
      <w:rFonts w:eastAsia="Times New Roman" w:cs="Symbol"/>
      <w:color w:val="000000"/>
    </w:rPr>
  </w:style>
  <w:style w:type="character" w:styleId="ListLabel272">
    <w:name w:val="ListLabel 272"/>
    <w:qFormat/>
    <w:rPr>
      <w:rFonts w:ascii="Cambria" w:hAnsi="Cambria" w:eastAsia="Times New Roman" w:cs="Courier New"/>
      <w:color w:val="000000"/>
      <w:sz w:val="20"/>
      <w:lang w:eastAsia="ar-SA" w:bidi="ar-SA"/>
    </w:rPr>
  </w:style>
  <w:style w:type="character" w:styleId="ListLabel273">
    <w:name w:val="ListLabel 273"/>
    <w:qFormat/>
    <w:rPr>
      <w:rFonts w:cs="Wingdings"/>
    </w:rPr>
  </w:style>
  <w:style w:type="character" w:styleId="ListLabel274">
    <w:name w:val="ListLabel 274"/>
    <w:qFormat/>
    <w:rPr>
      <w:rFonts w:ascii="Cambria" w:hAnsi="Cambria" w:eastAsia="SimSun" w:cs="Arial" w:asciiTheme="majorHAnsi" w:hAnsiTheme="majorHAnsi"/>
      <w:kern w:val="2"/>
      <w:sz w:val="20"/>
      <w:szCs w:val="20"/>
      <w:lang w:eastAsia="hi-IN" w:bidi="hi-IN"/>
    </w:rPr>
  </w:style>
  <w:style w:type="character" w:styleId="ListLabel275">
    <w:name w:val="ListLabel 275"/>
    <w:qFormat/>
    <w:rPr>
      <w:rFonts w:ascii="Cambria" w:hAnsi="Cambria"/>
      <w:b/>
      <w:sz w:val="20"/>
    </w:rPr>
  </w:style>
  <w:style w:type="character" w:styleId="ListLabel276">
    <w:name w:val="ListLabel 276"/>
    <w:qFormat/>
    <w:rPr>
      <w:rFonts w:ascii="Cambria" w:hAnsi="Cambria"/>
      <w:b/>
      <w:sz w:val="20"/>
    </w:rPr>
  </w:style>
  <w:style w:type="character" w:styleId="ListLabel277">
    <w:name w:val="ListLabel 277"/>
    <w:qFormat/>
    <w:rPr>
      <w:rFonts w:ascii="Cambria" w:hAnsi="Cambria"/>
      <w:b/>
      <w:color w:val="auto"/>
      <w:sz w:val="20"/>
    </w:rPr>
  </w:style>
  <w:style w:type="character" w:styleId="ListLabel278">
    <w:name w:val="ListLabel 278"/>
    <w:qFormat/>
    <w:rPr>
      <w:rFonts w:ascii="Cambria" w:hAnsi="Cambria" w:cs="Symbol"/>
      <w:sz w:val="20"/>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ascii="Cambria" w:hAnsi="Cambria"/>
      <w:bCs/>
      <w:sz w:val="20"/>
    </w:rPr>
  </w:style>
  <w:style w:type="character" w:styleId="ListLabel282">
    <w:name w:val="ListLabel 282"/>
    <w:qFormat/>
    <w:rPr>
      <w:rFonts w:ascii="Cambria" w:hAnsi="Cambria"/>
      <w:b w:val="false"/>
      <w:sz w:val="20"/>
    </w:rPr>
  </w:style>
  <w:style w:type="character" w:styleId="ListLabel283">
    <w:name w:val="ListLabel 283"/>
    <w:qFormat/>
    <w:rPr>
      <w:rFonts w:ascii="Cambria" w:hAnsi="Cambria" w:cs="Symbol"/>
      <w:color w:val="auto"/>
      <w:sz w:val="20"/>
    </w:rPr>
  </w:style>
  <w:style w:type="character" w:styleId="ListLabel284">
    <w:name w:val="ListLabel 284"/>
    <w:qFormat/>
    <w:rPr>
      <w:rFonts w:ascii="Cambria" w:hAnsi="Cambria"/>
      <w:b/>
      <w:sz w:val="20"/>
    </w:rPr>
  </w:style>
  <w:style w:type="character" w:styleId="ListLabel285">
    <w:name w:val="ListLabel 285"/>
    <w:qFormat/>
    <w:rPr>
      <w:rFonts w:ascii="Cambria" w:hAnsi="Cambria" w:cs="Symbol"/>
      <w:b/>
      <w:sz w:val="20"/>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ascii="Cambria" w:hAnsi="Cambria" w:eastAsia="Times New Roman" w:cs="Arial"/>
      <w:sz w:val="20"/>
    </w:rPr>
  </w:style>
  <w:style w:type="character" w:styleId="ListLabel295">
    <w:name w:val="ListLabel 295"/>
    <w:qFormat/>
    <w:rPr>
      <w:rFonts w:cs="Times New Roman"/>
      <w:b w:val="false"/>
      <w:bCs/>
      <w:sz w:val="20"/>
      <w:szCs w:val="20"/>
    </w:rPr>
  </w:style>
  <w:style w:type="character" w:styleId="ListLabel296">
    <w:name w:val="ListLabel 296"/>
    <w:qFormat/>
    <w:rPr>
      <w:rFonts w:ascii="Cambria" w:hAnsi="Cambria" w:cs="Symbol"/>
      <w:b/>
      <w:sz w:val="20"/>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ascii="Cambria" w:hAnsi="Cambria" w:eastAsia="Times New Roman" w:cs="Times New Roman"/>
      <w:b w:val="false"/>
      <w:bCs/>
      <w:color w:val="auto"/>
      <w:sz w:val="20"/>
    </w:rPr>
  </w:style>
  <w:style w:type="character" w:styleId="ListLabel306">
    <w:name w:val="ListLabel 306"/>
    <w:qFormat/>
    <w:rPr>
      <w:rFonts w:eastAsia="Times New Roman" w:cs="Symbol"/>
      <w:color w:val="000000"/>
    </w:rPr>
  </w:style>
  <w:style w:type="character" w:styleId="ListLabel307">
    <w:name w:val="ListLabel 307"/>
    <w:qFormat/>
    <w:rPr>
      <w:rFonts w:ascii="Cambria" w:hAnsi="Cambria" w:eastAsia="Times New Roman" w:cs="Courier New"/>
      <w:color w:val="000000"/>
      <w:sz w:val="20"/>
      <w:lang w:eastAsia="ar-SA" w:bidi="ar-SA"/>
    </w:rPr>
  </w:style>
  <w:style w:type="character" w:styleId="ListLabel308">
    <w:name w:val="ListLabel 308"/>
    <w:qFormat/>
    <w:rPr>
      <w:rFonts w:cs="Wingdings"/>
    </w:rPr>
  </w:style>
  <w:style w:type="character" w:styleId="ListLabel309">
    <w:name w:val="ListLabel 309"/>
    <w:qFormat/>
    <w:rPr>
      <w:rFonts w:ascii="Cambria" w:hAnsi="Cambria" w:eastAsia="SimSun" w:cs="Arial" w:asciiTheme="majorHAnsi" w:hAnsiTheme="majorHAnsi"/>
      <w:kern w:val="2"/>
      <w:sz w:val="20"/>
      <w:szCs w:val="20"/>
      <w:lang w:eastAsia="hi-I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435516"/>
    <w:pPr>
      <w:spacing w:before="240" w:after="60"/>
      <w:jc w:val="center"/>
      <w:outlineLvl w:val="0"/>
    </w:pPr>
    <w:rPr>
      <w:rFonts w:ascii="Cambria" w:hAnsi="Cambria" w:eastAsia="" w:cs="" w:asciiTheme="majorHAnsi" w:cstheme="majorBidi" w:eastAsiaTheme="majorEastAsia" w:hAnsiTheme="majorHAnsi"/>
      <w:b/>
      <w:bCs/>
      <w:kern w:val="2"/>
      <w:sz w:val="32"/>
      <w:szCs w:val="32"/>
    </w:rPr>
  </w:style>
  <w:style w:type="paragraph" w:styleId="BalloonText">
    <w:name w:val="Balloon Text"/>
    <w:basedOn w:val="Normal"/>
    <w:link w:val="TekstdymkaZnak"/>
    <w:uiPriority w:val="99"/>
    <w:semiHidden/>
    <w:unhideWhenUsed/>
    <w:qFormat/>
    <w:rsid w:val="00bf77ea"/>
    <w:pPr/>
    <w:rPr>
      <w:rFonts w:ascii="Tahoma" w:hAnsi="Tahoma" w:cs="Tahoma"/>
      <w:sz w:val="16"/>
      <w:szCs w:val="16"/>
    </w:rPr>
  </w:style>
  <w:style w:type="paragraph" w:styleId="Gwka">
    <w:name w:val="Header"/>
    <w:basedOn w:val="Normal"/>
    <w:link w:val="NagwekZnak"/>
    <w:uiPriority w:val="99"/>
    <w:unhideWhenUsed/>
    <w:rsid w:val="00bf77ea"/>
    <w:pPr>
      <w:tabs>
        <w:tab w:val="clear" w:pos="708"/>
        <w:tab w:val="center" w:pos="4536" w:leader="none"/>
        <w:tab w:val="right" w:pos="9072" w:leader="none"/>
      </w:tabs>
    </w:pPr>
    <w:rPr/>
  </w:style>
  <w:style w:type="paragraph" w:styleId="Stopka">
    <w:name w:val="Footer"/>
    <w:basedOn w:val="Normal"/>
    <w:link w:val="StopkaZnak"/>
    <w:uiPriority w:val="99"/>
    <w:unhideWhenUsed/>
    <w:rsid w:val="00bf77ea"/>
    <w:pPr>
      <w:tabs>
        <w:tab w:val="clear" w:pos="708"/>
        <w:tab w:val="center" w:pos="4536" w:leader="none"/>
        <w:tab w:val="right" w:pos="9072" w:leader="none"/>
      </w:tabs>
    </w:pPr>
    <w:rPr/>
  </w:style>
  <w:style w:type="paragraph" w:styleId="ListParagraph">
    <w:name w:val="List Paragraph"/>
    <w:basedOn w:val="Normal"/>
    <w:uiPriority w:val="34"/>
    <w:qFormat/>
    <w:rsid w:val="00bf77ea"/>
    <w:pPr>
      <w:spacing w:before="0" w:after="0"/>
      <w:ind w:left="720" w:hanging="0"/>
      <w:contextualSpacing/>
    </w:pPr>
    <w:rPr/>
  </w:style>
  <w:style w:type="paragraph" w:styleId="Default" w:customStyle="1">
    <w:name w:val="Default"/>
    <w:qFormat/>
    <w:rsid w:val="00181612"/>
    <w:pPr>
      <w:widowControl/>
      <w:bidi w:val="0"/>
      <w:jc w:val="left"/>
    </w:pPr>
    <w:rPr>
      <w:rFonts w:ascii="Cambria" w:hAnsi="Cambria" w:eastAsia="Times New Roman" w:cs="Cambria"/>
      <w:color w:val="000000"/>
      <w:kern w:val="0"/>
      <w:sz w:val="24"/>
      <w:szCs w:val="24"/>
      <w:lang w:val="pl-PL" w:eastAsia="pl-PL" w:bidi="ar-SA"/>
    </w:rPr>
  </w:style>
  <w:style w:type="paragraph" w:styleId="Standard" w:customStyle="1">
    <w:name w:val="Standard"/>
    <w:qFormat/>
    <w:rsid w:val="00a870d6"/>
    <w:pPr>
      <w:widowControl/>
      <w:suppressAutoHyphens w:val="true"/>
      <w:bidi w:val="0"/>
      <w:jc w:val="left"/>
      <w:textAlignment w:val="baseline"/>
    </w:pPr>
    <w:rPr>
      <w:rFonts w:ascii="Times New Roman" w:hAnsi="Times New Roman" w:eastAsia="Times New Roman" w:cs="Times New Roman"/>
      <w:color w:val="auto"/>
      <w:kern w:val="2"/>
      <w:sz w:val="24"/>
      <w:szCs w:val="24"/>
      <w:lang w:val="pl-PL" w:eastAsia="ar-SA"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bf77e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pikula@niegow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82D9D-5DA0-4575-859F-554ECED9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Application>LibreOffice/6.2.0.3$Windows_x86 LibreOffice_project/98c6a8a1c6c7b144ce3cc729e34964b47ce25d62</Application>
  <Pages>11</Pages>
  <Words>5036</Words>
  <Characters>33781</Characters>
  <CharactersWithSpaces>38699</CharactersWithSpaces>
  <Paragraphs>215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2018-09-03T11:51:00Z</dcterms:created>
  <dc:creator>preinstalacja</dc:creator>
  <dc:description/>
  <dc:language>pl-PL</dc:language>
  <cp:lastModifiedBy/>
  <cp:lastPrinted>2019-08-12T08:58:51Z</cp:lastPrinted>
  <dcterms:modified xsi:type="dcterms:W3CDTF">2019-08-12T08:59:06Z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