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6B" w:rsidRPr="00F3107C" w:rsidRDefault="0021080A" w:rsidP="00B6098F">
      <w:pPr>
        <w:pStyle w:val="Default"/>
        <w:jc w:val="both"/>
        <w:rPr>
          <w:rFonts w:asciiTheme="majorHAnsi" w:hAnsiTheme="majorHAnsi"/>
          <w:sz w:val="22"/>
          <w:szCs w:val="22"/>
        </w:rPr>
      </w:pPr>
      <w:r>
        <w:rPr>
          <w:rFonts w:asciiTheme="majorHAnsi" w:hAnsiTheme="majorHAnsi"/>
          <w:sz w:val="22"/>
          <w:szCs w:val="22"/>
        </w:rPr>
        <w:t xml:space="preserve">Załącznik nr 4 </w:t>
      </w:r>
    </w:p>
    <w:p w:rsidR="005E576B" w:rsidRPr="00F3107C" w:rsidRDefault="005E576B" w:rsidP="00B6098F">
      <w:pPr>
        <w:pStyle w:val="Default"/>
        <w:jc w:val="both"/>
        <w:rPr>
          <w:rFonts w:asciiTheme="majorHAnsi" w:hAnsiTheme="majorHAnsi"/>
          <w:color w:val="auto"/>
          <w:sz w:val="22"/>
          <w:szCs w:val="22"/>
        </w:rPr>
      </w:pPr>
    </w:p>
    <w:p w:rsidR="005E576B" w:rsidRPr="00F3107C" w:rsidRDefault="005E576B" w:rsidP="00B6098F">
      <w:pPr>
        <w:pStyle w:val="Default"/>
        <w:jc w:val="center"/>
        <w:rPr>
          <w:rFonts w:asciiTheme="majorHAnsi" w:hAnsiTheme="majorHAnsi" w:cs="Source Sans Pro"/>
          <w:color w:val="auto"/>
          <w:sz w:val="22"/>
          <w:szCs w:val="22"/>
        </w:rPr>
      </w:pPr>
      <w:r w:rsidRPr="00F3107C">
        <w:rPr>
          <w:rFonts w:asciiTheme="majorHAnsi" w:hAnsiTheme="majorHAnsi" w:cs="Source Sans Pro"/>
          <w:b/>
          <w:bCs/>
          <w:color w:val="auto"/>
          <w:sz w:val="22"/>
          <w:szCs w:val="22"/>
        </w:rPr>
        <w:t>Projekt</w:t>
      </w:r>
    </w:p>
    <w:p w:rsidR="005E576B" w:rsidRPr="00F3107C" w:rsidRDefault="005E576B" w:rsidP="00B6098F">
      <w:pPr>
        <w:pStyle w:val="Default"/>
        <w:jc w:val="center"/>
        <w:rPr>
          <w:rFonts w:asciiTheme="majorHAnsi" w:hAnsiTheme="majorHAnsi"/>
          <w:color w:val="auto"/>
          <w:sz w:val="22"/>
          <w:szCs w:val="22"/>
        </w:rPr>
      </w:pPr>
      <w:r w:rsidRPr="00F3107C">
        <w:rPr>
          <w:rFonts w:asciiTheme="majorHAnsi" w:hAnsiTheme="majorHAnsi"/>
          <w:color w:val="auto"/>
          <w:sz w:val="22"/>
          <w:szCs w:val="22"/>
        </w:rPr>
        <w:t>Umowa nr …</w:t>
      </w:r>
    </w:p>
    <w:p w:rsidR="00B6098F" w:rsidRPr="00F3107C" w:rsidRDefault="00B6098F" w:rsidP="00B6098F">
      <w:pPr>
        <w:spacing w:after="0"/>
        <w:jc w:val="both"/>
        <w:rPr>
          <w:rFonts w:asciiTheme="majorHAnsi" w:eastAsia="Times New Roman" w:hAnsiTheme="majorHAnsi" w:cs="Arial"/>
          <w:lang w:eastAsia="pl-PL"/>
        </w:rPr>
      </w:pPr>
      <w:r w:rsidRPr="00F3107C">
        <w:rPr>
          <w:rFonts w:asciiTheme="majorHAnsi" w:eastAsia="Times New Roman" w:hAnsiTheme="majorHAnsi" w:cs="Arial"/>
          <w:lang w:eastAsia="pl-PL"/>
        </w:rPr>
        <w:t xml:space="preserve">zawarta w dniu ............ r. w Zawadach  pomiędzy: </w:t>
      </w:r>
    </w:p>
    <w:p w:rsidR="00B6098F" w:rsidRPr="00F3107C" w:rsidRDefault="00B6098F" w:rsidP="00B6098F">
      <w:pPr>
        <w:spacing w:after="0"/>
        <w:jc w:val="both"/>
        <w:rPr>
          <w:rFonts w:asciiTheme="majorHAnsi" w:hAnsiTheme="majorHAnsi"/>
        </w:rPr>
      </w:pPr>
      <w:r w:rsidRPr="00F3107C">
        <w:rPr>
          <w:rFonts w:asciiTheme="majorHAnsi" w:hAnsiTheme="majorHAnsi"/>
          <w:b/>
          <w:bCs/>
        </w:rPr>
        <w:t>Gminą Popów</w:t>
      </w:r>
      <w:r w:rsidRPr="00F3107C">
        <w:rPr>
          <w:rFonts w:asciiTheme="majorHAnsi" w:hAnsiTheme="majorHAnsi"/>
        </w:rPr>
        <w:t xml:space="preserve"> z siedzibą w Zawadach przy ulicy Częstochowskiej 6, 42-110 Popów </w:t>
      </w:r>
      <w:r w:rsidRPr="00F3107C">
        <w:rPr>
          <w:rFonts w:asciiTheme="majorHAnsi" w:hAnsiTheme="majorHAnsi"/>
          <w:color w:val="000000"/>
          <w:lang w:val="de-DE"/>
        </w:rPr>
        <w:t>NIP 5742054608</w:t>
      </w:r>
      <w:r w:rsidRPr="00F3107C">
        <w:rPr>
          <w:rFonts w:asciiTheme="majorHAnsi" w:hAnsiTheme="majorHAnsi"/>
          <w:color w:val="000000"/>
          <w:lang w:val="de-DE"/>
        </w:rPr>
        <w:br/>
      </w:r>
      <w:r w:rsidRPr="00F3107C">
        <w:rPr>
          <w:rFonts w:asciiTheme="majorHAnsi" w:hAnsiTheme="majorHAnsi"/>
        </w:rPr>
        <w:t>reprezentowaną przez:</w:t>
      </w:r>
    </w:p>
    <w:p w:rsidR="00B6098F" w:rsidRPr="00F3107C" w:rsidRDefault="00B6098F" w:rsidP="00B6098F">
      <w:pPr>
        <w:spacing w:after="0"/>
        <w:jc w:val="both"/>
        <w:rPr>
          <w:rFonts w:asciiTheme="majorHAnsi" w:hAnsiTheme="majorHAnsi"/>
        </w:rPr>
      </w:pPr>
      <w:r w:rsidRPr="00F3107C">
        <w:rPr>
          <w:rFonts w:asciiTheme="majorHAnsi" w:hAnsiTheme="majorHAnsi"/>
          <w:b/>
          <w:bCs/>
        </w:rPr>
        <w:t>Jana Kowalika - Wójta Gminy Popów</w:t>
      </w:r>
      <w:r w:rsidRPr="00F3107C">
        <w:rPr>
          <w:rFonts w:asciiTheme="majorHAnsi" w:hAnsiTheme="majorHAnsi"/>
        </w:rPr>
        <w:t>,</w:t>
      </w:r>
    </w:p>
    <w:p w:rsidR="00B6098F" w:rsidRPr="00F3107C" w:rsidRDefault="00B6098F" w:rsidP="00B6098F">
      <w:pPr>
        <w:spacing w:after="0"/>
        <w:jc w:val="both"/>
        <w:rPr>
          <w:rFonts w:asciiTheme="majorHAnsi" w:eastAsia="Times New Roman" w:hAnsiTheme="majorHAnsi" w:cs="Arial"/>
          <w:lang w:eastAsia="pl-PL"/>
        </w:rPr>
      </w:pPr>
      <w:r w:rsidRPr="00F3107C">
        <w:rPr>
          <w:rFonts w:asciiTheme="majorHAnsi" w:hAnsiTheme="majorHAnsi"/>
        </w:rPr>
        <w:t xml:space="preserve"> przy kontrasygnacie Skarbnika Gminy – Pawła Hanusa</w:t>
      </w:r>
    </w:p>
    <w:p w:rsidR="00B6098F" w:rsidRPr="00F3107C" w:rsidRDefault="00B6098F" w:rsidP="00B6098F">
      <w:pPr>
        <w:spacing w:after="0"/>
        <w:jc w:val="both"/>
        <w:rPr>
          <w:rFonts w:asciiTheme="majorHAnsi" w:eastAsia="Times New Roman" w:hAnsiTheme="majorHAnsi" w:cs="Arial"/>
          <w:lang w:eastAsia="pl-PL"/>
        </w:rPr>
      </w:pPr>
      <w:r w:rsidRPr="00F3107C">
        <w:rPr>
          <w:rFonts w:asciiTheme="majorHAnsi" w:eastAsia="Times New Roman" w:hAnsiTheme="majorHAnsi" w:cs="Arial"/>
          <w:b/>
          <w:lang w:eastAsia="pl-PL"/>
        </w:rPr>
        <w:t>zwanym dalej „Zamawiającym”,</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Source Sans Pro"/>
          <w:b/>
          <w:bCs/>
          <w:color w:val="auto"/>
          <w:sz w:val="22"/>
          <w:szCs w:val="22"/>
        </w:rPr>
        <w:t xml:space="preserve">… </w:t>
      </w:r>
    </w:p>
    <w:p w:rsidR="005E576B" w:rsidRPr="00F3107C" w:rsidRDefault="005E576B" w:rsidP="00B6098F">
      <w:pPr>
        <w:pStyle w:val="Default"/>
        <w:jc w:val="both"/>
        <w:rPr>
          <w:rFonts w:asciiTheme="majorHAnsi" w:hAnsiTheme="majorHAnsi"/>
          <w:color w:val="auto"/>
          <w:sz w:val="22"/>
          <w:szCs w:val="22"/>
        </w:rPr>
      </w:pPr>
      <w:r w:rsidRPr="00F3107C">
        <w:rPr>
          <w:rFonts w:asciiTheme="majorHAnsi" w:hAnsiTheme="majorHAnsi" w:cs="Source Sans Pro"/>
          <w:color w:val="auto"/>
          <w:sz w:val="22"/>
          <w:szCs w:val="22"/>
        </w:rPr>
        <w:t xml:space="preserve">a </w:t>
      </w:r>
      <w:r w:rsidRPr="00F3107C">
        <w:rPr>
          <w:rFonts w:asciiTheme="majorHAnsi" w:hAnsiTheme="majorHAnsi" w:cs="Source Sans Pro"/>
          <w:b/>
          <w:bCs/>
          <w:color w:val="auto"/>
          <w:sz w:val="22"/>
          <w:szCs w:val="22"/>
        </w:rPr>
        <w:t xml:space="preserve">… </w:t>
      </w:r>
      <w:r w:rsidRPr="00F3107C">
        <w:rPr>
          <w:rFonts w:asciiTheme="majorHAnsi" w:hAnsiTheme="majorHAnsi" w:cs="Source Sans Pro"/>
          <w:color w:val="auto"/>
          <w:sz w:val="22"/>
          <w:szCs w:val="22"/>
        </w:rPr>
        <w:t xml:space="preserve">prowadzącym działalność na podstawie wpisu do </w:t>
      </w:r>
      <w:r w:rsidRPr="00F3107C">
        <w:rPr>
          <w:rFonts w:asciiTheme="majorHAnsi" w:hAnsiTheme="majorHAnsi" w:cs="Source Sans Pro"/>
          <w:b/>
          <w:bCs/>
          <w:color w:val="auto"/>
          <w:sz w:val="22"/>
          <w:szCs w:val="22"/>
        </w:rPr>
        <w:t>…</w:t>
      </w:r>
      <w:r w:rsidRPr="00F3107C">
        <w:rPr>
          <w:rFonts w:asciiTheme="majorHAnsi" w:hAnsiTheme="majorHAnsi" w:cs="Source Sans Pro"/>
          <w:color w:val="auto"/>
          <w:sz w:val="22"/>
          <w:szCs w:val="22"/>
        </w:rPr>
        <w:t xml:space="preserve">, zwanym dalej w tekście </w:t>
      </w:r>
      <w:r w:rsidRPr="00F3107C">
        <w:rPr>
          <w:rFonts w:asciiTheme="majorHAnsi" w:hAnsiTheme="majorHAnsi" w:cs="Source Sans Pro"/>
          <w:b/>
          <w:bCs/>
          <w:color w:val="auto"/>
          <w:sz w:val="22"/>
          <w:szCs w:val="22"/>
        </w:rPr>
        <w:t xml:space="preserve">„Wykonawcą”, </w:t>
      </w:r>
      <w:r w:rsidRPr="00F3107C">
        <w:rPr>
          <w:rFonts w:asciiTheme="majorHAnsi" w:hAnsiTheme="majorHAnsi" w:cs="Source Sans Pro"/>
          <w:color w:val="auto"/>
          <w:sz w:val="22"/>
          <w:szCs w:val="22"/>
        </w:rPr>
        <w:t xml:space="preserve">reprezentowanym przez: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Source Sans Pro"/>
          <w:b/>
          <w:bCs/>
          <w:color w:val="auto"/>
          <w:sz w:val="22"/>
          <w:szCs w:val="22"/>
        </w:rPr>
        <w:t xml:space="preserve">… </w:t>
      </w:r>
    </w:p>
    <w:p w:rsidR="005E576B" w:rsidRPr="00F3107C" w:rsidRDefault="005E576B" w:rsidP="00B6098F">
      <w:pPr>
        <w:pStyle w:val="Default"/>
        <w:jc w:val="both"/>
        <w:rPr>
          <w:rFonts w:asciiTheme="majorHAnsi" w:hAnsiTheme="majorHAnsi"/>
          <w:color w:val="auto"/>
          <w:sz w:val="22"/>
          <w:szCs w:val="22"/>
        </w:rPr>
      </w:pPr>
      <w:r w:rsidRPr="00F3107C">
        <w:rPr>
          <w:rFonts w:asciiTheme="majorHAnsi" w:hAnsiTheme="majorHAnsi" w:cs="Source Sans Pro"/>
          <w:color w:val="auto"/>
          <w:sz w:val="22"/>
          <w:szCs w:val="22"/>
        </w:rPr>
        <w:t>W rezultacie dokonania przez Zamawiającego wyboru oferty Wykonawcy w trybie podstawowym bez negocjacji na podstawie ustawy z dnia 11 września 2019 r. Prawo zamówień pu</w:t>
      </w:r>
      <w:r w:rsidR="00B6098F" w:rsidRPr="00F3107C">
        <w:rPr>
          <w:rFonts w:asciiTheme="majorHAnsi" w:hAnsiTheme="majorHAnsi" w:cs="Source Sans Pro"/>
          <w:color w:val="auto"/>
          <w:sz w:val="22"/>
          <w:szCs w:val="22"/>
        </w:rPr>
        <w:t xml:space="preserve">blicznych (Dziennik Ustaw z 2021 roku, pozycja 1129 </w:t>
      </w:r>
      <w:r w:rsidRPr="00F3107C">
        <w:rPr>
          <w:rFonts w:asciiTheme="majorHAnsi" w:hAnsiTheme="majorHAnsi" w:cs="Source Sans Pro"/>
          <w:color w:val="auto"/>
          <w:sz w:val="22"/>
          <w:szCs w:val="22"/>
        </w:rPr>
        <w:t xml:space="preserve">ze zmianami), została zawarta umowa o następującej treści: </w:t>
      </w:r>
    </w:p>
    <w:p w:rsidR="005E576B" w:rsidRPr="00F3107C" w:rsidRDefault="005E576B" w:rsidP="00B6098F">
      <w:pPr>
        <w:pStyle w:val="Default"/>
        <w:jc w:val="center"/>
        <w:rPr>
          <w:rFonts w:asciiTheme="majorHAnsi" w:hAnsiTheme="majorHAnsi"/>
          <w:color w:val="auto"/>
          <w:sz w:val="22"/>
          <w:szCs w:val="22"/>
        </w:rPr>
      </w:pPr>
      <w:r w:rsidRPr="00F3107C">
        <w:rPr>
          <w:rFonts w:asciiTheme="majorHAnsi" w:hAnsiTheme="majorHAnsi"/>
          <w:b/>
          <w:bCs/>
          <w:color w:val="auto"/>
          <w:sz w:val="22"/>
          <w:szCs w:val="22"/>
        </w:rPr>
        <w:t>§1</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1. </w:t>
      </w:r>
      <w:r w:rsidRPr="00F3107C">
        <w:rPr>
          <w:rFonts w:asciiTheme="majorHAnsi" w:hAnsiTheme="majorHAnsi" w:cs="Source Sans Pro"/>
          <w:color w:val="auto"/>
          <w:sz w:val="22"/>
          <w:szCs w:val="22"/>
        </w:rPr>
        <w:t>Zamawiający zleca, a Wykonawca przyjmuje do wykonania roboty budowlane – drogowe pn.:</w:t>
      </w:r>
      <w:r w:rsidR="003F4666" w:rsidRPr="003F4666">
        <w:rPr>
          <w:rFonts w:ascii="Cambria" w:hAnsi="Cambria"/>
          <w:b/>
          <w:i/>
          <w:sz w:val="28"/>
          <w:szCs w:val="28"/>
        </w:rPr>
        <w:t xml:space="preserve"> </w:t>
      </w:r>
      <w:r w:rsidR="003F4666" w:rsidRPr="003F4666">
        <w:rPr>
          <w:rFonts w:ascii="Cambria" w:hAnsi="Cambria"/>
          <w:b/>
          <w:i/>
          <w:sz w:val="22"/>
          <w:szCs w:val="22"/>
        </w:rPr>
        <w:t>„Przebudowa ul. Cmentarnej w Rębielicach Królewskich</w:t>
      </w:r>
      <w:r w:rsidRPr="003F4666">
        <w:rPr>
          <w:rFonts w:asciiTheme="majorHAnsi" w:hAnsiTheme="majorHAnsi" w:cs="Source Sans Pro"/>
          <w:b/>
          <w:bCs/>
          <w:color w:val="auto"/>
          <w:sz w:val="22"/>
          <w:szCs w:val="22"/>
        </w:rPr>
        <w:t>”</w:t>
      </w:r>
      <w:r w:rsidRPr="00F3107C">
        <w:rPr>
          <w:rFonts w:asciiTheme="majorHAnsi" w:hAnsiTheme="majorHAnsi" w:cs="Source Sans Pro"/>
          <w:b/>
          <w:bCs/>
          <w:color w:val="auto"/>
          <w:sz w:val="22"/>
          <w:szCs w:val="22"/>
        </w:rPr>
        <w:t xml:space="preserve"> </w:t>
      </w:r>
      <w:r w:rsidRPr="00F3107C">
        <w:rPr>
          <w:rFonts w:asciiTheme="majorHAnsi" w:hAnsiTheme="majorHAnsi" w:cs="Source Sans Pro"/>
          <w:color w:val="auto"/>
          <w:sz w:val="22"/>
          <w:szCs w:val="22"/>
        </w:rPr>
        <w:t xml:space="preserve">zwane dalej „przedmiotem umowy”.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2. </w:t>
      </w:r>
      <w:r w:rsidRPr="00F3107C">
        <w:rPr>
          <w:rFonts w:asciiTheme="majorHAnsi" w:hAnsiTheme="majorHAnsi" w:cs="Source Sans Pro"/>
          <w:color w:val="auto"/>
          <w:sz w:val="22"/>
          <w:szCs w:val="22"/>
        </w:rPr>
        <w:t xml:space="preserve">Przedmiot umowy należy wykonać zgodnie ze </w:t>
      </w:r>
      <w:r w:rsidR="00395381">
        <w:rPr>
          <w:rFonts w:asciiTheme="majorHAnsi" w:hAnsiTheme="majorHAnsi" w:cs="Source Sans Pro"/>
          <w:color w:val="auto"/>
          <w:sz w:val="22"/>
          <w:szCs w:val="22"/>
        </w:rPr>
        <w:t>dokumentacją techniczną</w:t>
      </w:r>
      <w:r w:rsidRPr="00F3107C">
        <w:rPr>
          <w:rFonts w:asciiTheme="majorHAnsi" w:hAnsiTheme="majorHAnsi" w:cs="Source Sans Pro"/>
          <w:color w:val="auto"/>
          <w:sz w:val="22"/>
          <w:szCs w:val="22"/>
        </w:rPr>
        <w:t xml:space="preserve">. </w:t>
      </w:r>
    </w:p>
    <w:p w:rsidR="005E576B" w:rsidRPr="00F3107C" w:rsidRDefault="00395381" w:rsidP="00B6098F">
      <w:pPr>
        <w:pStyle w:val="Default"/>
        <w:spacing w:after="31"/>
        <w:jc w:val="both"/>
        <w:rPr>
          <w:rFonts w:asciiTheme="majorHAnsi" w:hAnsiTheme="majorHAnsi" w:cs="Source Sans Pro"/>
          <w:color w:val="auto"/>
          <w:sz w:val="22"/>
          <w:szCs w:val="22"/>
        </w:rPr>
      </w:pPr>
      <w:r>
        <w:rPr>
          <w:rFonts w:asciiTheme="majorHAnsi" w:hAnsiTheme="majorHAnsi" w:cs="Times New Roman"/>
          <w:color w:val="auto"/>
          <w:sz w:val="22"/>
          <w:szCs w:val="22"/>
        </w:rPr>
        <w:t>3</w:t>
      </w:r>
      <w:r w:rsidR="005E576B" w:rsidRPr="00F3107C">
        <w:rPr>
          <w:rFonts w:asciiTheme="majorHAnsi" w:hAnsiTheme="majorHAnsi" w:cs="Times New Roman"/>
          <w:color w:val="auto"/>
          <w:sz w:val="22"/>
          <w:szCs w:val="22"/>
        </w:rPr>
        <w:t xml:space="preserve">. </w:t>
      </w:r>
      <w:r w:rsidR="005E576B" w:rsidRPr="00F3107C">
        <w:rPr>
          <w:rFonts w:asciiTheme="majorHAnsi" w:hAnsiTheme="majorHAnsi" w:cs="Source Sans Pro"/>
          <w:color w:val="auto"/>
          <w:sz w:val="22"/>
          <w:szCs w:val="22"/>
        </w:rPr>
        <w:t xml:space="preserve">Wykonawca wykona oznakowanie oraz zabezpieczenie terenu robót zgodnie z obowiązującymi w tym zakresie przepisami. </w:t>
      </w:r>
    </w:p>
    <w:p w:rsidR="005E576B" w:rsidRPr="00F3107C" w:rsidRDefault="00395381" w:rsidP="00B6098F">
      <w:pPr>
        <w:pStyle w:val="Default"/>
        <w:spacing w:after="31"/>
        <w:jc w:val="both"/>
        <w:rPr>
          <w:rFonts w:asciiTheme="majorHAnsi" w:hAnsiTheme="majorHAnsi" w:cs="Times New Roman"/>
          <w:color w:val="auto"/>
          <w:sz w:val="22"/>
          <w:szCs w:val="22"/>
        </w:rPr>
      </w:pPr>
      <w:r>
        <w:rPr>
          <w:rFonts w:asciiTheme="majorHAnsi" w:hAnsiTheme="majorHAnsi" w:cs="Times New Roman"/>
          <w:color w:val="auto"/>
          <w:sz w:val="22"/>
          <w:szCs w:val="22"/>
        </w:rPr>
        <w:t>4</w:t>
      </w:r>
      <w:r w:rsidR="005E576B" w:rsidRPr="00F3107C">
        <w:rPr>
          <w:rFonts w:asciiTheme="majorHAnsi" w:hAnsiTheme="majorHAnsi" w:cs="Times New Roman"/>
          <w:color w:val="auto"/>
          <w:sz w:val="22"/>
          <w:szCs w:val="22"/>
        </w:rPr>
        <w:t xml:space="preserve">. Wykonawca powinien w czasie wykonywania robót: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1) </w:t>
      </w:r>
      <w:r w:rsidRPr="00F3107C">
        <w:rPr>
          <w:rFonts w:asciiTheme="majorHAnsi" w:hAnsiTheme="majorHAnsi" w:cs="Source Sans Pro"/>
          <w:color w:val="auto"/>
          <w:sz w:val="22"/>
          <w:szCs w:val="22"/>
        </w:rPr>
        <w:t xml:space="preserve">W pełni przestrzegać bezpieczeństwa osób uprawnionych do przebywania na terenie budowy;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2) </w:t>
      </w:r>
      <w:r w:rsidRPr="00F3107C">
        <w:rPr>
          <w:rFonts w:asciiTheme="majorHAnsi" w:hAnsiTheme="majorHAnsi" w:cs="Source Sans Pro"/>
          <w:color w:val="auto"/>
          <w:sz w:val="22"/>
          <w:szCs w:val="22"/>
        </w:rPr>
        <w:t xml:space="preserve">Dostarczać i utrzymywać na własny koszt wszelkie osłony, ogrodzenia, światła, znaki ostrzegawcze itp. </w:t>
      </w:r>
    </w:p>
    <w:p w:rsidR="005E576B" w:rsidRPr="00F3107C" w:rsidRDefault="005E576B" w:rsidP="00B6098F">
      <w:pPr>
        <w:pStyle w:val="Default"/>
        <w:jc w:val="both"/>
        <w:rPr>
          <w:rFonts w:asciiTheme="majorHAnsi" w:hAnsiTheme="majorHAnsi" w:cs="Source Sans Pro"/>
          <w:color w:val="auto"/>
          <w:sz w:val="22"/>
          <w:szCs w:val="22"/>
        </w:rPr>
      </w:pPr>
    </w:p>
    <w:p w:rsidR="005E576B" w:rsidRPr="00F3107C" w:rsidRDefault="005E576B" w:rsidP="00B6098F">
      <w:pPr>
        <w:pStyle w:val="Default"/>
        <w:jc w:val="center"/>
        <w:rPr>
          <w:rFonts w:asciiTheme="majorHAnsi" w:hAnsiTheme="majorHAnsi"/>
          <w:color w:val="auto"/>
          <w:sz w:val="22"/>
          <w:szCs w:val="22"/>
        </w:rPr>
      </w:pPr>
      <w:r w:rsidRPr="00F3107C">
        <w:rPr>
          <w:rFonts w:asciiTheme="majorHAnsi" w:hAnsiTheme="majorHAnsi"/>
          <w:b/>
          <w:bCs/>
          <w:color w:val="auto"/>
          <w:sz w:val="22"/>
          <w:szCs w:val="22"/>
        </w:rPr>
        <w:t>§2</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1. </w:t>
      </w:r>
      <w:r w:rsidRPr="00F3107C">
        <w:rPr>
          <w:rFonts w:asciiTheme="majorHAnsi" w:hAnsiTheme="majorHAnsi" w:cs="Source Sans Pro"/>
          <w:color w:val="auto"/>
          <w:sz w:val="22"/>
          <w:szCs w:val="22"/>
        </w:rPr>
        <w:t>Termin realizacji przedmiotu umowy</w:t>
      </w:r>
      <w:r w:rsidRPr="00F3107C">
        <w:rPr>
          <w:rFonts w:asciiTheme="majorHAnsi" w:hAnsiTheme="majorHAnsi" w:cs="Source Sans Pro"/>
          <w:b/>
          <w:bCs/>
          <w:color w:val="auto"/>
          <w:sz w:val="22"/>
          <w:szCs w:val="22"/>
        </w:rPr>
        <w:t>:</w:t>
      </w:r>
      <w:r w:rsidR="00B6098F" w:rsidRPr="00F3107C">
        <w:rPr>
          <w:rFonts w:asciiTheme="majorHAnsi" w:hAnsiTheme="majorHAnsi"/>
          <w:b/>
          <w:sz w:val="22"/>
          <w:szCs w:val="22"/>
        </w:rPr>
        <w:t xml:space="preserve"> 30. 11.2021 r.</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2. </w:t>
      </w:r>
      <w:r w:rsidRPr="00F3107C">
        <w:rPr>
          <w:rFonts w:asciiTheme="majorHAnsi" w:hAnsiTheme="majorHAnsi" w:cs="Source Sans Pro"/>
          <w:color w:val="auto"/>
          <w:sz w:val="22"/>
          <w:szCs w:val="22"/>
        </w:rPr>
        <w:t xml:space="preserve">Termin określony w punkcie 1 jest ostatecznym terminem wykonania i zgłoszenia do odbioru robót. </w:t>
      </w:r>
    </w:p>
    <w:p w:rsidR="005E576B"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3. </w:t>
      </w:r>
      <w:r w:rsidRPr="00F3107C">
        <w:rPr>
          <w:rFonts w:asciiTheme="majorHAnsi" w:hAnsiTheme="majorHAnsi" w:cs="Source Sans Pro"/>
          <w:color w:val="auto"/>
          <w:sz w:val="22"/>
          <w:szCs w:val="22"/>
        </w:rPr>
        <w:t xml:space="preserve">Wykonawca zobowiązany jest wraz ze zgłoszeniem zakończenia robót dostarczyć komplet dokumentacji odbioru. </w:t>
      </w:r>
    </w:p>
    <w:p w:rsidR="00395381" w:rsidRPr="00395381" w:rsidRDefault="00395381" w:rsidP="00B6098F">
      <w:pPr>
        <w:pStyle w:val="Default"/>
        <w:jc w:val="both"/>
        <w:rPr>
          <w:rFonts w:asciiTheme="majorHAnsi" w:hAnsiTheme="majorHAnsi" w:cs="Source Sans Pro"/>
          <w:color w:val="auto"/>
          <w:sz w:val="22"/>
          <w:szCs w:val="22"/>
        </w:rPr>
      </w:pPr>
    </w:p>
    <w:p w:rsidR="005E576B" w:rsidRPr="00F3107C" w:rsidRDefault="005E576B" w:rsidP="00395381">
      <w:pPr>
        <w:pStyle w:val="Default"/>
        <w:pageBreakBefore/>
        <w:jc w:val="center"/>
        <w:rPr>
          <w:rFonts w:asciiTheme="majorHAnsi" w:hAnsiTheme="majorHAnsi" w:cs="Source Sans Pro"/>
          <w:color w:val="auto"/>
          <w:sz w:val="22"/>
          <w:szCs w:val="22"/>
        </w:rPr>
      </w:pPr>
      <w:r w:rsidRPr="00F3107C">
        <w:rPr>
          <w:rFonts w:asciiTheme="majorHAnsi" w:hAnsiTheme="majorHAnsi" w:cs="Source Sans Pro"/>
          <w:b/>
          <w:bCs/>
          <w:color w:val="auto"/>
          <w:sz w:val="22"/>
          <w:szCs w:val="22"/>
        </w:rPr>
        <w:lastRenderedPageBreak/>
        <w:t>§3</w:t>
      </w:r>
    </w:p>
    <w:p w:rsidR="005E576B" w:rsidRPr="00F3107C" w:rsidRDefault="005E576B" w:rsidP="00B6098F">
      <w:pPr>
        <w:pStyle w:val="Default"/>
        <w:spacing w:after="31"/>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1. Osobą upoważnioną do realizacji przedmiotu umowy z ramienia Zamawiającego będzie …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2. </w:t>
      </w:r>
      <w:r w:rsidRPr="00F3107C">
        <w:rPr>
          <w:rFonts w:asciiTheme="majorHAnsi" w:hAnsiTheme="majorHAnsi" w:cs="Source Sans Pro"/>
          <w:color w:val="auto"/>
          <w:sz w:val="22"/>
          <w:szCs w:val="22"/>
        </w:rPr>
        <w:t xml:space="preserve">Funkcję kierownika budowy z ramienia Wykonawcy pełnił będzie... Wykonawca oświadcza, że zaświadczenie wydane przez właściwa Izbę Samorządu Zawodowego jest ważne do. W przypadku upływu terminu ważności zaświadczenia, Wykonawca w terminie 3 dni od upływu tej daty dostarczy Zamawiającemu aktualne zaświadczenie.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3. </w:t>
      </w:r>
      <w:r w:rsidRPr="00F3107C">
        <w:rPr>
          <w:rFonts w:asciiTheme="majorHAnsi" w:hAnsiTheme="majorHAnsi" w:cs="Source Sans Pro"/>
          <w:color w:val="auto"/>
          <w:sz w:val="22"/>
          <w:szCs w:val="22"/>
        </w:rPr>
        <w:t xml:space="preserve">Zamawiający wymaga, aby w ramach realizacji przedmiotu zamówienia czynności bezpośrednio związane z wykonywaniem prac rozbiórkowych, robót ziemnych, robót brukarskich, robót nawierzchniowych, wykończeniowych były wykonywane przez osoby zatrudnione na umowę o pracę w rozumieniu przepisów ustawy z dnia 26 czerwca 1974 r. Kodeks pracy (Dziennik Ustaw z 2020 roku, pozycja 1320 ze zmianami) niezależnie od tego, czy prace te będzie wykonywał Wykonawca, Podwykonawca lub dalszy Podwykonawca.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4. </w:t>
      </w:r>
      <w:r w:rsidRPr="00F3107C">
        <w:rPr>
          <w:rFonts w:asciiTheme="majorHAnsi" w:hAnsiTheme="majorHAnsi" w:cs="Source Sans Pro"/>
          <w:color w:val="auto"/>
          <w:sz w:val="22"/>
          <w:szCs w:val="22"/>
        </w:rPr>
        <w:t xml:space="preserve">W trakcie realizacji zamówienia Zamawiający będzie uprawniony do czynności kontrolnych wobec Wykonawcy odnośnie spełniania przez Wykonawcę lub Podwykonawcę wymogu zatrudnienia na podstawie umowy o pracę osób wykonujących czynności wskazane w punkcie 3 w szczególności: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a) </w:t>
      </w:r>
      <w:r w:rsidRPr="00F3107C">
        <w:rPr>
          <w:rFonts w:asciiTheme="majorHAnsi" w:hAnsiTheme="majorHAnsi" w:cs="Source Sans Pro"/>
          <w:color w:val="auto"/>
          <w:sz w:val="22"/>
          <w:szCs w:val="22"/>
        </w:rPr>
        <w:t xml:space="preserve">żądania oświadczeń i dokumentów oraz wyjaśnień w zakresie potwierdzania wyżej wymienionych i dokonywania ich oceny,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b) </w:t>
      </w:r>
      <w:r w:rsidRPr="00F3107C">
        <w:rPr>
          <w:rFonts w:asciiTheme="majorHAnsi" w:hAnsiTheme="majorHAnsi" w:cs="Source Sans Pro"/>
          <w:color w:val="auto"/>
          <w:sz w:val="22"/>
          <w:szCs w:val="22"/>
        </w:rPr>
        <w:t xml:space="preserve">zwrócenia się do Państwowej Inspekcji Pracy o przeprowadzenie kontroli u Wykonawcy lub Podwykonawcy.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5. </w:t>
      </w:r>
      <w:r w:rsidRPr="00F3107C">
        <w:rPr>
          <w:rFonts w:asciiTheme="majorHAnsi" w:hAnsiTheme="majorHAnsi" w:cs="Source Sans Pro"/>
          <w:color w:val="auto"/>
          <w:sz w:val="22"/>
          <w:szCs w:val="22"/>
        </w:rPr>
        <w:t xml:space="preserve">W trakcie realizacji zamówienia na każde wezwanie Zamawiającego w wyznaczonym terminie Wykonawca przedłoży Zamawiającemu niżej wymienione dokumenty potwierdzające spełnienie wymogu zatrudnienia na umowę o pracę osób wykonujących czynności wskazane w pkt. 3: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1) </w:t>
      </w:r>
      <w:r w:rsidRPr="00F3107C">
        <w:rPr>
          <w:rFonts w:asciiTheme="majorHAnsi" w:hAnsiTheme="majorHAnsi" w:cs="Source Sans Pro"/>
          <w:color w:val="auto"/>
          <w:sz w:val="22"/>
          <w:szCs w:val="22"/>
        </w:rPr>
        <w:t xml:space="preserve">oświadczenie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Wykonawczy lub Podwykonawcy;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2) </w:t>
      </w:r>
      <w:r w:rsidRPr="00F3107C">
        <w:rPr>
          <w:rFonts w:asciiTheme="majorHAnsi" w:hAnsiTheme="majorHAnsi" w:cs="Source Sans Pro"/>
          <w:color w:val="auto"/>
          <w:sz w:val="22"/>
          <w:szCs w:val="22"/>
        </w:rPr>
        <w:t xml:space="preserve">poświadczone za zgodność z oryginałem odpowiednio przez Wykonawcę lub Podwykonawcę kopie umowy / umów o pracę osób wykonujących w trakcie realizacji zamówienia czynności, których dotyczyć będzie w/w oświadczenie. Kopia wyżej wymienionego dokumentu / dokumentów powinna zostać </w:t>
      </w:r>
      <w:proofErr w:type="spellStart"/>
      <w:r w:rsidRPr="00F3107C">
        <w:rPr>
          <w:rFonts w:asciiTheme="majorHAnsi" w:hAnsiTheme="majorHAnsi" w:cs="Source Sans Pro"/>
          <w:color w:val="auto"/>
          <w:sz w:val="22"/>
          <w:szCs w:val="22"/>
        </w:rPr>
        <w:t>zanonimizowana</w:t>
      </w:r>
      <w:proofErr w:type="spellEnd"/>
      <w:r w:rsidRPr="00F3107C">
        <w:rPr>
          <w:rFonts w:asciiTheme="majorHAnsi" w:hAnsiTheme="majorHAnsi" w:cs="Source Sans Pro"/>
          <w:color w:val="auto"/>
          <w:sz w:val="22"/>
          <w:szCs w:val="22"/>
        </w:rPr>
        <w:t xml:space="preserve"> w sposób zapewniający ochronę danych osobowych pracowników zgodnie z przepisami o ochronie danych osobowych (tj. w szczególności bez imion, nazwisk, adresów, nr PESEL pracownika/pracowników). Informacje takie jak: data zawarcia umowy o pracę i wymiar etatu powinny być możliwe do zidentyfikowania.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3) </w:t>
      </w:r>
      <w:r w:rsidRPr="00F3107C">
        <w:rPr>
          <w:rFonts w:asciiTheme="majorHAnsi" w:hAnsiTheme="majorHAnsi" w:cs="Source Sans Pro"/>
          <w:color w:val="auto"/>
          <w:sz w:val="22"/>
          <w:szCs w:val="22"/>
        </w:rPr>
        <w:t xml:space="preserve">Zaświadczenie właściwego oddziału ZUS, potwierdzające opłacenie przez Wykonawcę lub Podwykonawcę składek na ubezpieczenia społeczne i zdrowotne z tytułu zatrudnienia na umowę o pracę osób wykonujących czynności wskazane w punkcie 3 wraz z informacją o liczbie odprowadzonych składek. </w:t>
      </w:r>
    </w:p>
    <w:p w:rsidR="005E576B" w:rsidRPr="00F3107C" w:rsidRDefault="005E576B" w:rsidP="00B6098F">
      <w:pPr>
        <w:pStyle w:val="Default"/>
        <w:jc w:val="both"/>
        <w:rPr>
          <w:rFonts w:asciiTheme="majorHAnsi" w:hAnsiTheme="majorHAnsi" w:cs="Source Sans Pro"/>
          <w:color w:val="auto"/>
          <w:sz w:val="22"/>
          <w:szCs w:val="22"/>
        </w:rPr>
      </w:pPr>
    </w:p>
    <w:p w:rsidR="005E576B" w:rsidRPr="00F3107C" w:rsidRDefault="00395381" w:rsidP="00395381">
      <w:pPr>
        <w:pStyle w:val="Default"/>
        <w:pageBreakBefore/>
        <w:ind w:firstLine="708"/>
        <w:rPr>
          <w:rFonts w:asciiTheme="majorHAnsi" w:hAnsiTheme="majorHAnsi"/>
          <w:color w:val="auto"/>
          <w:sz w:val="22"/>
          <w:szCs w:val="22"/>
        </w:rPr>
      </w:pPr>
      <w:r>
        <w:rPr>
          <w:rFonts w:asciiTheme="majorHAnsi" w:hAnsiTheme="majorHAnsi"/>
          <w:b/>
          <w:bCs/>
          <w:color w:val="auto"/>
          <w:sz w:val="22"/>
          <w:szCs w:val="22"/>
        </w:rPr>
        <w:lastRenderedPageBreak/>
        <w:t xml:space="preserve">                                                                             </w:t>
      </w:r>
      <w:r w:rsidR="005E576B" w:rsidRPr="00F3107C">
        <w:rPr>
          <w:rFonts w:asciiTheme="majorHAnsi" w:hAnsiTheme="majorHAnsi"/>
          <w:b/>
          <w:bCs/>
          <w:color w:val="auto"/>
          <w:sz w:val="22"/>
          <w:szCs w:val="22"/>
        </w:rPr>
        <w:t>§4</w:t>
      </w:r>
      <w:r>
        <w:rPr>
          <w:rFonts w:asciiTheme="majorHAnsi" w:hAnsiTheme="majorHAnsi"/>
          <w:b/>
          <w:bCs/>
          <w:color w:val="auto"/>
          <w:sz w:val="22"/>
          <w:szCs w:val="22"/>
        </w:rPr>
        <w:br/>
      </w:r>
      <w:r w:rsidR="005E576B" w:rsidRPr="00F3107C">
        <w:rPr>
          <w:rFonts w:asciiTheme="majorHAnsi" w:hAnsiTheme="majorHAnsi" w:cs="Source Sans Pro"/>
          <w:color w:val="auto"/>
          <w:sz w:val="22"/>
          <w:szCs w:val="22"/>
        </w:rPr>
        <w:t>Przekazanie placu budowy nastąpi w terminie do 10 dni od daty zawarcia umowy.</w:t>
      </w:r>
    </w:p>
    <w:p w:rsidR="005E576B" w:rsidRPr="00F3107C" w:rsidRDefault="005E576B" w:rsidP="00B6098F">
      <w:pPr>
        <w:pStyle w:val="Default"/>
        <w:jc w:val="center"/>
        <w:rPr>
          <w:rFonts w:asciiTheme="majorHAnsi" w:hAnsiTheme="majorHAnsi"/>
          <w:color w:val="auto"/>
          <w:sz w:val="22"/>
          <w:szCs w:val="22"/>
        </w:rPr>
      </w:pPr>
      <w:r w:rsidRPr="00F3107C">
        <w:rPr>
          <w:rFonts w:asciiTheme="majorHAnsi" w:hAnsiTheme="majorHAnsi"/>
          <w:b/>
          <w:bCs/>
          <w:color w:val="auto"/>
          <w:sz w:val="22"/>
          <w:szCs w:val="22"/>
        </w:rPr>
        <w:t>§5</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1. </w:t>
      </w:r>
      <w:r w:rsidRPr="00F3107C">
        <w:rPr>
          <w:rFonts w:asciiTheme="majorHAnsi" w:hAnsiTheme="majorHAnsi" w:cs="Source Sans Pro"/>
          <w:color w:val="auto"/>
          <w:sz w:val="22"/>
          <w:szCs w:val="22"/>
        </w:rPr>
        <w:t xml:space="preserve">Wykonawca zobowiązuje się wykonać przedmiot umowy z materiałów i za pomocą urządzeń własnych.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2. </w:t>
      </w:r>
      <w:r w:rsidRPr="00F3107C">
        <w:rPr>
          <w:rFonts w:asciiTheme="majorHAnsi" w:hAnsiTheme="majorHAnsi" w:cs="Source Sans Pro"/>
          <w:color w:val="auto"/>
          <w:sz w:val="22"/>
          <w:szCs w:val="22"/>
        </w:rPr>
        <w:t xml:space="preserve">Materiały i urządzenia, o których mowa w ust. 1 powinny odpowiadać co do jakości wymogom wyrobów dopuszczonych do obrotu i stosowania w budownictwie określonym w ustawie Prawo Budowlane, wymaganiom Specyfikacji Warunków Zamówienia.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3. </w:t>
      </w:r>
      <w:r w:rsidRPr="00F3107C">
        <w:rPr>
          <w:rFonts w:asciiTheme="majorHAnsi" w:hAnsiTheme="majorHAnsi" w:cs="Source Sans Pro"/>
          <w:color w:val="auto"/>
          <w:sz w:val="22"/>
          <w:szCs w:val="22"/>
        </w:rPr>
        <w:t xml:space="preserve">Na każde żądanie Zamawiającego Wykonawca zobowiązany jest okazać w stosunku do wskazanych materiałów certyfikat na znak bezpieczeństwa, deklaracje zgodności lub certyfikat zgodności z Polską Normą lub aprobatą techniczną.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4. </w:t>
      </w:r>
      <w:r w:rsidRPr="00F3107C">
        <w:rPr>
          <w:rFonts w:asciiTheme="majorHAnsi" w:hAnsiTheme="majorHAnsi" w:cs="Source Sans Pro"/>
          <w:color w:val="auto"/>
          <w:sz w:val="22"/>
          <w:szCs w:val="22"/>
        </w:rPr>
        <w:t xml:space="preserve">Wykonawca wykona na własny koszt liczniki zużycia wody i energii oraz będzie ponosił koszty zużycia wody i energii w okresie realizacji robót. </w:t>
      </w:r>
    </w:p>
    <w:p w:rsidR="005E576B" w:rsidRPr="00F3107C" w:rsidRDefault="005E576B" w:rsidP="00B6098F">
      <w:pPr>
        <w:pStyle w:val="Default"/>
        <w:jc w:val="both"/>
        <w:rPr>
          <w:rFonts w:asciiTheme="majorHAnsi" w:hAnsiTheme="majorHAnsi" w:cs="Source Sans Pro"/>
          <w:color w:val="auto"/>
          <w:sz w:val="22"/>
          <w:szCs w:val="22"/>
        </w:rPr>
      </w:pPr>
    </w:p>
    <w:p w:rsidR="005E576B" w:rsidRPr="00F3107C" w:rsidRDefault="005E576B" w:rsidP="00B6098F">
      <w:pPr>
        <w:pStyle w:val="Default"/>
        <w:jc w:val="center"/>
        <w:rPr>
          <w:rFonts w:asciiTheme="majorHAnsi" w:hAnsiTheme="majorHAnsi"/>
          <w:color w:val="auto"/>
          <w:sz w:val="22"/>
          <w:szCs w:val="22"/>
        </w:rPr>
      </w:pPr>
      <w:r w:rsidRPr="00F3107C">
        <w:rPr>
          <w:rFonts w:asciiTheme="majorHAnsi" w:hAnsiTheme="majorHAnsi"/>
          <w:b/>
          <w:bCs/>
          <w:color w:val="auto"/>
          <w:sz w:val="22"/>
          <w:szCs w:val="22"/>
        </w:rPr>
        <w:t>§6</w:t>
      </w:r>
    </w:p>
    <w:p w:rsidR="005E576B" w:rsidRPr="00F3107C" w:rsidRDefault="005E576B" w:rsidP="00B6098F">
      <w:pPr>
        <w:pStyle w:val="Default"/>
        <w:spacing w:after="34"/>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1. Wykonawca nie może zlecić całości robót objętych przedmiotem zamówienia podwykonawcom. </w:t>
      </w:r>
    </w:p>
    <w:p w:rsidR="005E576B" w:rsidRPr="00F3107C" w:rsidRDefault="005E576B" w:rsidP="00B6098F">
      <w:pPr>
        <w:pStyle w:val="Default"/>
        <w:spacing w:after="34"/>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2. Wykonawca za pomocą podwykonawców wykona roboty: </w:t>
      </w:r>
    </w:p>
    <w:p w:rsidR="005E576B" w:rsidRPr="00F3107C" w:rsidRDefault="005E576B" w:rsidP="00B6098F">
      <w:pPr>
        <w:pStyle w:val="Default"/>
        <w:spacing w:after="34"/>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1) … </w:t>
      </w:r>
    </w:p>
    <w:p w:rsidR="005E576B" w:rsidRPr="00F3107C" w:rsidRDefault="005E576B" w:rsidP="00B6098F">
      <w:pPr>
        <w:pStyle w:val="Default"/>
        <w:spacing w:after="34"/>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2) … </w:t>
      </w:r>
    </w:p>
    <w:p w:rsidR="005E576B" w:rsidRPr="00F3107C" w:rsidRDefault="005E576B" w:rsidP="00B6098F">
      <w:pPr>
        <w:pStyle w:val="Default"/>
        <w:spacing w:after="34"/>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3. Pozostały zakres robót Wykonawca zobowiązuje się wykonać siłami własnymi.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4. </w:t>
      </w:r>
      <w:r w:rsidRPr="00F3107C">
        <w:rPr>
          <w:rFonts w:asciiTheme="majorHAnsi" w:hAnsiTheme="majorHAnsi" w:cs="Source Sans Pro"/>
          <w:color w:val="auto"/>
          <w:sz w:val="22"/>
          <w:szCs w:val="22"/>
        </w:rPr>
        <w:t xml:space="preserve">Wykonawca ponosi wobec Zamawiającego pełną odpowiedzialność za roboty, które wykonuje przy pomocy podwykonawców, a zmiana przez Wykonawcę podwykonawców, każdorazowo wymaga zgody Zamawiającego.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5. </w:t>
      </w:r>
      <w:r w:rsidRPr="00F3107C">
        <w:rPr>
          <w:rFonts w:asciiTheme="majorHAnsi" w:hAnsiTheme="majorHAnsi" w:cs="Source Sans Pro"/>
          <w:color w:val="auto"/>
          <w:sz w:val="22"/>
          <w:szCs w:val="22"/>
        </w:rPr>
        <w:t xml:space="preserve">Wykonawca zapewni w umowach z podwykonawcami taki okres odpowiedzialności za wady, aby nie był on krótszy od okresu odpowiedzialności za wady Wykonawcy wobec Zamawiającego. </w:t>
      </w:r>
    </w:p>
    <w:p w:rsidR="005E576B" w:rsidRPr="00F3107C" w:rsidRDefault="005E576B" w:rsidP="00B6098F">
      <w:pPr>
        <w:pStyle w:val="Default"/>
        <w:jc w:val="both"/>
        <w:rPr>
          <w:rFonts w:asciiTheme="majorHAnsi" w:hAnsiTheme="majorHAnsi" w:cs="Source Sans Pro"/>
          <w:color w:val="auto"/>
          <w:sz w:val="22"/>
          <w:szCs w:val="22"/>
        </w:rPr>
      </w:pPr>
    </w:p>
    <w:p w:rsidR="005E576B" w:rsidRPr="00F3107C" w:rsidRDefault="005E576B" w:rsidP="00B6098F">
      <w:pPr>
        <w:pStyle w:val="Default"/>
        <w:jc w:val="center"/>
        <w:rPr>
          <w:rFonts w:asciiTheme="majorHAnsi" w:hAnsiTheme="majorHAnsi"/>
          <w:color w:val="auto"/>
          <w:sz w:val="22"/>
          <w:szCs w:val="22"/>
        </w:rPr>
      </w:pPr>
      <w:r w:rsidRPr="00F3107C">
        <w:rPr>
          <w:rFonts w:asciiTheme="majorHAnsi" w:hAnsiTheme="majorHAnsi"/>
          <w:b/>
          <w:bCs/>
          <w:color w:val="auto"/>
          <w:sz w:val="22"/>
          <w:szCs w:val="22"/>
        </w:rPr>
        <w:t>§7</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1. </w:t>
      </w:r>
      <w:r w:rsidRPr="00F3107C">
        <w:rPr>
          <w:rFonts w:asciiTheme="majorHAnsi" w:hAnsiTheme="majorHAnsi" w:cs="Source Sans Pro"/>
          <w:color w:val="auto"/>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2. Termin zapłaty wynagrodzenia podwykonawcy lub dalszemu podwykonawcy przewidziany w </w:t>
      </w:r>
      <w:r w:rsidRPr="00F3107C">
        <w:rPr>
          <w:rFonts w:asciiTheme="majorHAnsi" w:hAnsiTheme="majorHAnsi" w:cs="Source Sans Pro"/>
          <w:color w:val="auto"/>
          <w:sz w:val="22"/>
          <w:szCs w:val="22"/>
        </w:rPr>
        <w:t xml:space="preserve">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3. </w:t>
      </w:r>
      <w:r w:rsidRPr="00F3107C">
        <w:rPr>
          <w:rFonts w:asciiTheme="majorHAnsi" w:hAnsiTheme="majorHAnsi" w:cs="Source Sans Pro"/>
          <w:color w:val="auto"/>
          <w:sz w:val="22"/>
          <w:szCs w:val="22"/>
        </w:rPr>
        <w:t xml:space="preserve">Zamawiający, w terminie 10 dni od daty przedłożenia projektu umowy, zgłasza w formie pisemnej zastrzeżenia do projektu umowy o podwykonawstwo, której przedmiotem są roboty budowlane: </w:t>
      </w:r>
    </w:p>
    <w:p w:rsidR="005E576B" w:rsidRPr="00F3107C" w:rsidRDefault="005E576B" w:rsidP="00B6098F">
      <w:pPr>
        <w:pStyle w:val="Default"/>
        <w:spacing w:after="34"/>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1) nie spełniającej wymagań określonych w specyfikacji warunków zamówienia;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2) </w:t>
      </w:r>
      <w:r w:rsidRPr="00F3107C">
        <w:rPr>
          <w:rFonts w:asciiTheme="majorHAnsi" w:hAnsiTheme="majorHAnsi" w:cs="Source Sans Pro"/>
          <w:color w:val="auto"/>
          <w:sz w:val="22"/>
          <w:szCs w:val="22"/>
        </w:rPr>
        <w:t xml:space="preserve">gdy przewiduje termin zapłaty wynagrodzenia dłuższy niż określony w ustępie 2.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4. Nie zgłoszenie w formie pisemnej zastrzeżeń do przedłożonego projektu umowy o </w:t>
      </w:r>
      <w:r w:rsidRPr="00F3107C">
        <w:rPr>
          <w:rFonts w:asciiTheme="majorHAnsi" w:hAnsiTheme="majorHAnsi" w:cs="Source Sans Pro"/>
          <w:color w:val="auto"/>
          <w:sz w:val="22"/>
          <w:szCs w:val="22"/>
        </w:rPr>
        <w:t xml:space="preserve">podwykonawstwo, której przedmiotem są roboty budowlane, w terminie określonym w punkcie 3 uważa się za akceptację projektu umowy przez zamawiającego. </w:t>
      </w:r>
    </w:p>
    <w:p w:rsidR="005E576B" w:rsidRPr="00F3107C" w:rsidRDefault="005E576B" w:rsidP="00B6098F">
      <w:pPr>
        <w:pStyle w:val="Default"/>
        <w:jc w:val="both"/>
        <w:rPr>
          <w:rFonts w:asciiTheme="majorHAnsi" w:hAnsiTheme="majorHAnsi"/>
          <w:color w:val="auto"/>
          <w:sz w:val="22"/>
          <w:szCs w:val="22"/>
        </w:rPr>
      </w:pPr>
      <w:r w:rsidRPr="00F3107C">
        <w:rPr>
          <w:rFonts w:asciiTheme="majorHAnsi" w:hAnsiTheme="majorHAnsi" w:cs="Times New Roman"/>
          <w:color w:val="auto"/>
          <w:sz w:val="22"/>
          <w:szCs w:val="22"/>
        </w:rPr>
        <w:t xml:space="preserve">5. </w:t>
      </w:r>
      <w:r w:rsidRPr="00F3107C">
        <w:rPr>
          <w:rFonts w:asciiTheme="majorHAnsi" w:hAnsiTheme="majorHAnsi" w:cs="Source Sans Pro"/>
          <w:color w:val="auto"/>
          <w:sz w:val="22"/>
          <w:szCs w:val="22"/>
        </w:rPr>
        <w:t xml:space="preserve">Wykonawca, podwykonawca lub dalszy podwykonawca zamówienia na roboty budowlane przedkłada zamawiającemu poświadczoną za zgodność z oryginałem kopię zawartej umowy </w:t>
      </w:r>
    </w:p>
    <w:p w:rsidR="005E576B" w:rsidRPr="00F3107C" w:rsidRDefault="005E576B" w:rsidP="00B6098F">
      <w:pPr>
        <w:pStyle w:val="Default"/>
        <w:jc w:val="both"/>
        <w:rPr>
          <w:rFonts w:asciiTheme="majorHAnsi" w:hAnsiTheme="majorHAnsi"/>
          <w:color w:val="auto"/>
          <w:sz w:val="22"/>
          <w:szCs w:val="22"/>
        </w:rPr>
      </w:pPr>
    </w:p>
    <w:p w:rsidR="005E576B" w:rsidRPr="00F3107C" w:rsidRDefault="005E576B" w:rsidP="00B6098F">
      <w:pPr>
        <w:pStyle w:val="Default"/>
        <w:jc w:val="both"/>
        <w:rPr>
          <w:rFonts w:asciiTheme="majorHAnsi" w:hAnsiTheme="majorHAnsi"/>
          <w:color w:val="auto"/>
          <w:sz w:val="22"/>
          <w:szCs w:val="22"/>
        </w:rPr>
      </w:pPr>
    </w:p>
    <w:p w:rsidR="005E576B" w:rsidRPr="00F3107C" w:rsidRDefault="005E576B" w:rsidP="00B6098F">
      <w:pPr>
        <w:pStyle w:val="Default"/>
        <w:pageBreakBefore/>
        <w:jc w:val="both"/>
        <w:rPr>
          <w:rFonts w:asciiTheme="majorHAnsi" w:hAnsiTheme="majorHAnsi"/>
          <w:color w:val="auto"/>
          <w:sz w:val="22"/>
          <w:szCs w:val="22"/>
        </w:rPr>
      </w:pP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o podwykonawstwo</w:t>
      </w:r>
      <w:r w:rsidRPr="00F3107C">
        <w:rPr>
          <w:rFonts w:asciiTheme="majorHAnsi" w:hAnsiTheme="majorHAnsi" w:cs="Source Sans Pro"/>
          <w:color w:val="auto"/>
          <w:sz w:val="22"/>
          <w:szCs w:val="22"/>
        </w:rPr>
        <w:t xml:space="preserve">, której przedmiotem są roboty budowlane, w terminie 7 dni od dnia jej zawarcia.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6. </w:t>
      </w:r>
      <w:r w:rsidRPr="00F3107C">
        <w:rPr>
          <w:rFonts w:asciiTheme="majorHAnsi" w:hAnsiTheme="majorHAnsi" w:cs="Source Sans Pro"/>
          <w:color w:val="auto"/>
          <w:sz w:val="22"/>
          <w:szCs w:val="22"/>
        </w:rPr>
        <w:t xml:space="preserve">Zamawiający, w terminie 10 dni zgłasza w formie pisemnej sprzeciw do umowy o podwykonawstwo, której przedmiotem są roboty budowlane, w przypadkach, o których mowa w ustępie 3.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7. </w:t>
      </w:r>
      <w:r w:rsidRPr="00F3107C">
        <w:rPr>
          <w:rFonts w:asciiTheme="majorHAnsi" w:hAnsiTheme="majorHAnsi" w:cs="Source Sans Pro"/>
          <w:color w:val="auto"/>
          <w:sz w:val="22"/>
          <w:szCs w:val="22"/>
        </w:rPr>
        <w:t xml:space="preserve">Nie zgłoszenie w formie pisemnej sprzeciwu do przedłożonej umowy o podwykonawstwo, której przedmiotem są roboty budowlane, w terminie określonym zgodnie z punktu 6, uważa się za akceptację umowy przez zamawiającego.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8. </w:t>
      </w:r>
      <w:r w:rsidRPr="00F3107C">
        <w:rPr>
          <w:rFonts w:asciiTheme="majorHAnsi" w:hAnsiTheme="majorHAnsi" w:cs="Source Sans Pro"/>
          <w:color w:val="auto"/>
          <w:sz w:val="22"/>
          <w:szCs w:val="22"/>
        </w:rPr>
        <w:t xml:space="preserve">Wykonawca, podwykonawca lub dalszy podwykonawca zamówienia na roboty budowlane przedkłada zamawiającemu poświadczona za zgodność z oryginałem kopię zawartej umowy o podwykonawstwo, w terminie 7 dni od dnia jej zawarcia, z wyłączeniem umów o podwykonawstwo o wartości mniejszej niż 0,5procent wartości umowy w sprawie zamówienia publicznego. Wyłączenie, o którym mowa w zdaniu pierwszym, nie dotyczy umów o podwykonawstwo o wartości większej niż 50 000 zł. w przypadku, o którym mowa w ustępie 8, jeżeli termin zapłaty wynagrodzenia jest dłuższy niż określony w ustępie 2, zamawiający informuje o tym wykonawcę i wzywa go do doprowadzenia do zmiany tej umowy pod rygorem wystąpienia o zapłatę kary umownej.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9. </w:t>
      </w:r>
      <w:r w:rsidRPr="00F3107C">
        <w:rPr>
          <w:rFonts w:asciiTheme="majorHAnsi" w:hAnsiTheme="majorHAnsi" w:cs="Source Sans Pro"/>
          <w:color w:val="auto"/>
          <w:sz w:val="22"/>
          <w:szCs w:val="22"/>
        </w:rPr>
        <w:t xml:space="preserve">Jeżeli zamawiający stwierdzi, że wobec danego podwykonawcy zachodzą podstawy wykluczenia, Wykonawca obowiązany jest zastąpić tego podwykonawcę lub zrezygnować z powierzenia wykonania części zamówienia podwykonawcy. </w:t>
      </w:r>
    </w:p>
    <w:p w:rsidR="005E576B" w:rsidRPr="00F3107C" w:rsidRDefault="005E576B" w:rsidP="00B6098F">
      <w:pPr>
        <w:pStyle w:val="Default"/>
        <w:jc w:val="both"/>
        <w:rPr>
          <w:rFonts w:asciiTheme="majorHAnsi" w:hAnsiTheme="majorHAnsi" w:cs="Source Sans Pro"/>
          <w:color w:val="auto"/>
          <w:sz w:val="22"/>
          <w:szCs w:val="22"/>
        </w:rPr>
      </w:pPr>
    </w:p>
    <w:p w:rsidR="005E576B" w:rsidRPr="00F3107C" w:rsidRDefault="005E576B" w:rsidP="00B6098F">
      <w:pPr>
        <w:pStyle w:val="Default"/>
        <w:jc w:val="center"/>
        <w:rPr>
          <w:rFonts w:asciiTheme="majorHAnsi" w:hAnsiTheme="majorHAnsi"/>
          <w:color w:val="auto"/>
          <w:sz w:val="22"/>
          <w:szCs w:val="22"/>
        </w:rPr>
      </w:pPr>
      <w:r w:rsidRPr="00F3107C">
        <w:rPr>
          <w:rFonts w:asciiTheme="majorHAnsi" w:hAnsiTheme="majorHAnsi"/>
          <w:b/>
          <w:bCs/>
          <w:color w:val="auto"/>
          <w:sz w:val="22"/>
          <w:szCs w:val="22"/>
        </w:rPr>
        <w:t>§8</w:t>
      </w:r>
    </w:p>
    <w:p w:rsidR="005E576B" w:rsidRPr="00F3107C" w:rsidRDefault="005E576B" w:rsidP="00B6098F">
      <w:pPr>
        <w:pStyle w:val="Default"/>
        <w:spacing w:after="32"/>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1. </w:t>
      </w:r>
      <w:r w:rsidRPr="00F3107C">
        <w:rPr>
          <w:rFonts w:asciiTheme="majorHAnsi" w:hAnsiTheme="majorHAnsi" w:cs="Source Sans Pro"/>
          <w:color w:val="auto"/>
          <w:sz w:val="22"/>
          <w:szCs w:val="22"/>
        </w:rPr>
        <w:t xml:space="preserve">Zamawiający dokonuje bezpośredniej zapłaty wymagalnego wynagrodzenie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E576B" w:rsidRPr="00F3107C" w:rsidRDefault="005E576B" w:rsidP="00B6098F">
      <w:pPr>
        <w:pStyle w:val="Default"/>
        <w:spacing w:after="32"/>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2. </w:t>
      </w:r>
      <w:r w:rsidRPr="00F3107C">
        <w:rPr>
          <w:rFonts w:asciiTheme="majorHAnsi" w:hAnsiTheme="majorHAnsi" w:cs="Source Sans Pro"/>
          <w:color w:val="auto"/>
          <w:sz w:val="22"/>
          <w:szCs w:val="22"/>
        </w:rPr>
        <w:t xml:space="preserve">Wynagrodzenia,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5E576B" w:rsidRPr="00F3107C" w:rsidRDefault="005E576B" w:rsidP="00B6098F">
      <w:pPr>
        <w:pStyle w:val="Default"/>
        <w:spacing w:after="32"/>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3. </w:t>
      </w:r>
      <w:r w:rsidRPr="00F3107C">
        <w:rPr>
          <w:rFonts w:asciiTheme="majorHAnsi" w:hAnsiTheme="majorHAnsi" w:cs="Source Sans Pro"/>
          <w:color w:val="auto"/>
          <w:sz w:val="22"/>
          <w:szCs w:val="22"/>
        </w:rPr>
        <w:t xml:space="preserve">Bezpośrednia zapłata obejmuje wyłącznie należne wynagrodzenie, bez odsetek należnych podwykonawcy lub dalszemu podwykonawcy. </w:t>
      </w:r>
    </w:p>
    <w:p w:rsidR="005E576B" w:rsidRPr="00F3107C" w:rsidRDefault="005E576B" w:rsidP="00B6098F">
      <w:pPr>
        <w:pStyle w:val="Default"/>
        <w:spacing w:after="32"/>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4. </w:t>
      </w:r>
      <w:r w:rsidRPr="00F3107C">
        <w:rPr>
          <w:rFonts w:asciiTheme="majorHAnsi" w:hAnsiTheme="majorHAnsi" w:cs="Source Sans Pro"/>
          <w:color w:val="auto"/>
          <w:sz w:val="22"/>
          <w:szCs w:val="22"/>
        </w:rPr>
        <w:t xml:space="preserve">Przed dokonaniem bezpośredniej zapłaty zamawiający jest obowiązany umożliwić wykonawcy zgłoszenie pisemne uwag dotyczących zasadności bezpośredniej zapłaty wynagrodzenia podwykonawcy lub dalszemu podwykonawcy, o których mowa w ust. 1. Zamawiający informuje o terminie zgłaszania uwag, nie krótszym niż 7 dni od dnia doręczenia tej informacji. </w:t>
      </w:r>
    </w:p>
    <w:p w:rsidR="005E576B" w:rsidRPr="00F3107C" w:rsidRDefault="005E576B" w:rsidP="00B6098F">
      <w:pPr>
        <w:pStyle w:val="Default"/>
        <w:spacing w:after="32"/>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5. </w:t>
      </w:r>
      <w:r w:rsidRPr="00F3107C">
        <w:rPr>
          <w:rFonts w:asciiTheme="majorHAnsi" w:hAnsiTheme="majorHAnsi" w:cs="Source Sans Pro"/>
          <w:color w:val="auto"/>
          <w:sz w:val="22"/>
          <w:szCs w:val="22"/>
        </w:rPr>
        <w:t xml:space="preserve">W przypadku zgłoszenia uwag, o których mowa w ustęp 4, w terminie wskazanym przez zamawiającego, zamawiający może: </w:t>
      </w:r>
    </w:p>
    <w:p w:rsidR="005E576B" w:rsidRPr="00F3107C" w:rsidRDefault="005E576B" w:rsidP="00B6098F">
      <w:pPr>
        <w:pStyle w:val="Default"/>
        <w:spacing w:after="32"/>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1) </w:t>
      </w:r>
      <w:r w:rsidRPr="00F3107C">
        <w:rPr>
          <w:rFonts w:asciiTheme="majorHAnsi" w:hAnsiTheme="majorHAnsi" w:cs="Source Sans Pro"/>
          <w:color w:val="auto"/>
          <w:sz w:val="22"/>
          <w:szCs w:val="22"/>
        </w:rPr>
        <w:t xml:space="preserve">nie dokonać bezpośredniej zapłaty wynagrodzenia podwykonawcy lub dalszemu podwykonawcy, jeżeli wykonawca wykaże niezasadność takiej zapłaty albo </w:t>
      </w:r>
    </w:p>
    <w:p w:rsidR="005E576B" w:rsidRPr="00F3107C" w:rsidRDefault="005E576B" w:rsidP="00B6098F">
      <w:pPr>
        <w:pStyle w:val="Default"/>
        <w:spacing w:after="32"/>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2) </w:t>
      </w:r>
      <w:r w:rsidRPr="00F3107C">
        <w:rPr>
          <w:rFonts w:asciiTheme="majorHAnsi" w:hAnsiTheme="majorHAnsi" w:cs="Source Sans Pro"/>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E576B" w:rsidRPr="00F3107C" w:rsidRDefault="005E576B" w:rsidP="00B6098F">
      <w:pPr>
        <w:pStyle w:val="Default"/>
        <w:spacing w:after="32"/>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3) </w:t>
      </w:r>
      <w:r w:rsidRPr="00F3107C">
        <w:rPr>
          <w:rFonts w:asciiTheme="majorHAnsi" w:hAnsiTheme="majorHAnsi" w:cs="Source Sans Pro"/>
          <w:color w:val="auto"/>
          <w:sz w:val="22"/>
          <w:szCs w:val="22"/>
        </w:rPr>
        <w:t xml:space="preserve">dokonać bezpośredniej zapłaty wynagrodzenia podwykonawcy lub dalszemu podwykonawcy, jeżeli podwykonawca lub dalszy podwykonawca wykaże zasadność takiej zapłaty. </w:t>
      </w:r>
    </w:p>
    <w:p w:rsidR="00B6098F"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6. </w:t>
      </w:r>
      <w:r w:rsidRPr="00F3107C">
        <w:rPr>
          <w:rFonts w:asciiTheme="majorHAnsi" w:hAnsiTheme="majorHAnsi" w:cs="Source Sans Pro"/>
          <w:color w:val="auto"/>
          <w:sz w:val="22"/>
          <w:szCs w:val="22"/>
        </w:rPr>
        <w:t>W przypadku dokonania bezpośredniej zapłaty podwykonawcy lub dalszemu podwykonawcy, o których mowa w ust. 1, zamawiający potrąca kwotę wypłaconego wynagrodzenia z wyn</w:t>
      </w:r>
      <w:r w:rsidR="00B6098F" w:rsidRPr="00F3107C">
        <w:rPr>
          <w:rFonts w:asciiTheme="majorHAnsi" w:hAnsiTheme="majorHAnsi" w:cs="Source Sans Pro"/>
          <w:color w:val="auto"/>
          <w:sz w:val="22"/>
          <w:szCs w:val="22"/>
        </w:rPr>
        <w:t>agrodzenia należnego wykonawcy.</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lastRenderedPageBreak/>
        <w:t xml:space="preserve">7. </w:t>
      </w:r>
      <w:r w:rsidRPr="00F3107C">
        <w:rPr>
          <w:rFonts w:asciiTheme="majorHAnsi" w:hAnsiTheme="majorHAnsi" w:cs="Source Sans Pro"/>
          <w:color w:val="auto"/>
          <w:sz w:val="22"/>
          <w:szCs w:val="22"/>
        </w:rPr>
        <w:t xml:space="preserve">Konieczność wielokrotnego dokonywania bezpośredniej zapłaty podwykonawcy lub dalszemu podwykonawcy, o których mowa w ust. 1 lub konieczność dokonania bezpośrednich zapłat na sumę większa niż 5 procent wartości umowy w sprawie zamówienia publicznego może stanowić podstawę do odstąpienia od umowy w sprawie zamówienia publicznego przez zamawiającego.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8. </w:t>
      </w:r>
      <w:r w:rsidRPr="00F3107C">
        <w:rPr>
          <w:rFonts w:asciiTheme="majorHAnsi" w:hAnsiTheme="majorHAnsi" w:cs="Source Sans Pro"/>
          <w:color w:val="auto"/>
          <w:sz w:val="22"/>
          <w:szCs w:val="22"/>
        </w:rPr>
        <w:t xml:space="preserve">Zapisy paragrafu 7 oraz 8 nie naruszają praw i obowiązków zamawiającego, wykonawcy, podwykonawcy i dalszego podwykonawcy wynikających z przepisów art. 647 ustawy z dnia 23 kwietnia 1964 r. – Kodeks cywilny. </w:t>
      </w:r>
    </w:p>
    <w:p w:rsidR="005E576B" w:rsidRPr="00F3107C" w:rsidRDefault="005E576B" w:rsidP="00B6098F">
      <w:pPr>
        <w:pStyle w:val="Default"/>
        <w:jc w:val="both"/>
        <w:rPr>
          <w:rFonts w:asciiTheme="majorHAnsi" w:hAnsiTheme="majorHAnsi" w:cs="Source Sans Pro"/>
          <w:color w:val="auto"/>
          <w:sz w:val="22"/>
          <w:szCs w:val="22"/>
        </w:rPr>
      </w:pPr>
    </w:p>
    <w:p w:rsidR="005E576B" w:rsidRPr="00F3107C" w:rsidRDefault="005E576B" w:rsidP="00B6098F">
      <w:pPr>
        <w:pStyle w:val="Default"/>
        <w:jc w:val="center"/>
        <w:rPr>
          <w:rFonts w:asciiTheme="majorHAnsi" w:hAnsiTheme="majorHAnsi"/>
          <w:color w:val="auto"/>
          <w:sz w:val="22"/>
          <w:szCs w:val="22"/>
        </w:rPr>
      </w:pPr>
      <w:r w:rsidRPr="00F3107C">
        <w:rPr>
          <w:rFonts w:asciiTheme="majorHAnsi" w:hAnsiTheme="majorHAnsi"/>
          <w:b/>
          <w:bCs/>
          <w:color w:val="auto"/>
          <w:sz w:val="22"/>
          <w:szCs w:val="22"/>
        </w:rPr>
        <w:t>§9</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1. </w:t>
      </w:r>
      <w:r w:rsidRPr="00F3107C">
        <w:rPr>
          <w:rFonts w:asciiTheme="majorHAnsi" w:hAnsiTheme="majorHAnsi" w:cs="Source Sans Pro"/>
          <w:color w:val="auto"/>
          <w:sz w:val="22"/>
          <w:szCs w:val="22"/>
        </w:rPr>
        <w:t xml:space="preserve">Strony ustalają, że obowiązującą formą wynagrodzenia, zgodnie ze specyfikacją warunków zamówienia oraz wybraną w trybie przetargu nieograniczonego ofertą będzie wynagrodzenie w formie ryczałtu. </w:t>
      </w:r>
    </w:p>
    <w:p w:rsidR="005E576B" w:rsidRPr="00F3107C" w:rsidRDefault="005E576B" w:rsidP="00B6098F">
      <w:pPr>
        <w:pStyle w:val="Default"/>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2. Ustalone w formie ryczałtu wynagrodzenie Wykonawcy wyraża się kwotą: </w:t>
      </w:r>
    </w:p>
    <w:p w:rsidR="005E576B" w:rsidRPr="00F3107C" w:rsidRDefault="005E576B" w:rsidP="00B6098F">
      <w:pPr>
        <w:pStyle w:val="Default"/>
        <w:jc w:val="both"/>
        <w:rPr>
          <w:rFonts w:asciiTheme="majorHAnsi" w:hAnsiTheme="majorHAnsi" w:cs="Times New Roman"/>
          <w:color w:val="auto"/>
          <w:sz w:val="22"/>
          <w:szCs w:val="22"/>
        </w:rPr>
      </w:pP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Source Sans Pro"/>
          <w:b/>
          <w:bCs/>
          <w:color w:val="auto"/>
          <w:sz w:val="22"/>
          <w:szCs w:val="22"/>
        </w:rPr>
        <w:t xml:space="preserve">netto: … złotych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Source Sans Pro"/>
          <w:b/>
          <w:bCs/>
          <w:color w:val="auto"/>
          <w:sz w:val="22"/>
          <w:szCs w:val="22"/>
        </w:rPr>
        <w:t xml:space="preserve">(słownie: …złotych)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Source Sans Pro"/>
          <w:b/>
          <w:bCs/>
          <w:color w:val="auto"/>
          <w:sz w:val="22"/>
          <w:szCs w:val="22"/>
        </w:rPr>
        <w:t xml:space="preserve">plus podatek VAT: … złotych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Source Sans Pro"/>
          <w:b/>
          <w:bCs/>
          <w:color w:val="auto"/>
          <w:sz w:val="22"/>
          <w:szCs w:val="22"/>
        </w:rPr>
        <w:t xml:space="preserve">(słownie: … złotych)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Source Sans Pro"/>
          <w:b/>
          <w:bCs/>
          <w:color w:val="auto"/>
          <w:sz w:val="22"/>
          <w:szCs w:val="22"/>
        </w:rPr>
        <w:t xml:space="preserve">co łącznie stanowi kwotę brutto: … złotych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Source Sans Pro"/>
          <w:b/>
          <w:bCs/>
          <w:color w:val="auto"/>
          <w:sz w:val="22"/>
          <w:szCs w:val="22"/>
        </w:rPr>
        <w:t xml:space="preserve">(słownie: …złotych)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Source Sans Pro"/>
          <w:color w:val="auto"/>
          <w:sz w:val="22"/>
          <w:szCs w:val="22"/>
        </w:rPr>
        <w:t xml:space="preserve">Wynagrodzenie ryczałtowe, o którym mowa obejmuje wszystkie koszty związane z realizacją przedmiotu zamówienia, w tym ryzyko Wykonawcy z tytułu oszacowania wszelkich kosztów związanych z realizacją przedmiotu umowy, a także oddziaływanie innych czynników mających lub mogących mieć wpływ na koszty.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3. </w:t>
      </w:r>
      <w:r w:rsidRPr="00F3107C">
        <w:rPr>
          <w:rFonts w:asciiTheme="majorHAnsi" w:hAnsiTheme="majorHAnsi" w:cs="Source Sans Pro"/>
          <w:color w:val="auto"/>
          <w:sz w:val="22"/>
          <w:szCs w:val="22"/>
        </w:rPr>
        <w:t xml:space="preserve">Niedoszacowanie, pominięcie oraz brak rozpoznania zakresu przedmiotu umowy nie może być podstawą do zwiększenia wynagrodzenia ryczałtowego określonego w ust. 2 niniejszego paragrafu. </w:t>
      </w:r>
    </w:p>
    <w:p w:rsidR="005E576B" w:rsidRPr="00F3107C" w:rsidRDefault="005E576B" w:rsidP="00B6098F">
      <w:pPr>
        <w:pStyle w:val="Default"/>
        <w:jc w:val="both"/>
        <w:rPr>
          <w:rFonts w:asciiTheme="majorHAnsi" w:hAnsiTheme="majorHAnsi" w:cs="Source Sans Pro"/>
          <w:color w:val="auto"/>
          <w:sz w:val="22"/>
          <w:szCs w:val="22"/>
        </w:rPr>
      </w:pPr>
    </w:p>
    <w:p w:rsidR="005E576B" w:rsidRPr="00F3107C" w:rsidRDefault="005E576B" w:rsidP="00B6098F">
      <w:pPr>
        <w:pStyle w:val="Default"/>
        <w:jc w:val="center"/>
        <w:rPr>
          <w:rFonts w:asciiTheme="majorHAnsi" w:hAnsiTheme="majorHAnsi"/>
          <w:color w:val="auto"/>
          <w:sz w:val="22"/>
          <w:szCs w:val="22"/>
        </w:rPr>
      </w:pPr>
      <w:r w:rsidRPr="00F3107C">
        <w:rPr>
          <w:rFonts w:asciiTheme="majorHAnsi" w:hAnsiTheme="majorHAnsi"/>
          <w:b/>
          <w:bCs/>
          <w:color w:val="auto"/>
          <w:sz w:val="22"/>
          <w:szCs w:val="22"/>
        </w:rPr>
        <w:t>§10</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1. </w:t>
      </w:r>
      <w:r w:rsidRPr="00F3107C">
        <w:rPr>
          <w:rFonts w:asciiTheme="majorHAnsi" w:hAnsiTheme="majorHAnsi" w:cs="Source Sans Pro"/>
          <w:color w:val="auto"/>
          <w:sz w:val="22"/>
          <w:szCs w:val="22"/>
        </w:rPr>
        <w:t xml:space="preserve">Termin określony w § 2 jest terminem ostatecznym wykonania i zgłoszenia do odbioru robót stanowiących przedmiot umowy.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2. </w:t>
      </w:r>
      <w:r w:rsidRPr="00F3107C">
        <w:rPr>
          <w:rFonts w:asciiTheme="majorHAnsi" w:hAnsiTheme="majorHAnsi" w:cs="Source Sans Pro"/>
          <w:color w:val="auto"/>
          <w:sz w:val="22"/>
          <w:szCs w:val="22"/>
        </w:rPr>
        <w:t xml:space="preserve">Strony postanawiają, że rozliczenie za przedmiot umowy może następować fakturami częściowymi. Wynagrodzenie Wykonawcy rozliczone łącznie fakturami częściowymi nie częściej niż jeden raz w miesiącu i nie może przekroczyć 70 procent wartości wynagrodzenia umownego tego zadania, określonego w paragrafie 9 ustęp 2.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3. </w:t>
      </w:r>
      <w:r w:rsidRPr="00F3107C">
        <w:rPr>
          <w:rFonts w:asciiTheme="majorHAnsi" w:hAnsiTheme="majorHAnsi" w:cs="Source Sans Pro"/>
          <w:color w:val="auto"/>
          <w:sz w:val="22"/>
          <w:szCs w:val="22"/>
        </w:rPr>
        <w:t xml:space="preserve">Podstawę do rozliczenia poszczególnych elementów zadania stanowić będzie protokół stanu robót podpisany przez Inspektora Nadzoru. </w:t>
      </w:r>
    </w:p>
    <w:p w:rsidR="005E576B" w:rsidRPr="00F3107C" w:rsidRDefault="005E576B" w:rsidP="00B6098F">
      <w:pPr>
        <w:pStyle w:val="Default"/>
        <w:spacing w:after="34"/>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4. Rozliczenie końcowe zadania nastąpi fakturą końcową, po dokonaniu jego odbioru końcowego.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5. </w:t>
      </w:r>
      <w:r w:rsidRPr="00F3107C">
        <w:rPr>
          <w:rFonts w:asciiTheme="majorHAnsi" w:hAnsiTheme="majorHAnsi" w:cs="Source Sans Pro"/>
          <w:color w:val="auto"/>
          <w:sz w:val="22"/>
          <w:szCs w:val="22"/>
        </w:rPr>
        <w:t xml:space="preserve">Najpóźniej w dniu zgłoszenia zakończenia robót Wykonawca (kierownik budowy) dokona zgłoszenia gotowości do odbioru na piśmie i przedłoży Inspektorowi Nadzoru: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Source Sans Pro"/>
          <w:color w:val="auto"/>
          <w:sz w:val="22"/>
          <w:szCs w:val="22"/>
        </w:rPr>
        <w:t xml:space="preserve"> - Wyniki wymaganych badań i atesty na użyte materiały;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olor w:val="auto"/>
          <w:sz w:val="22"/>
          <w:szCs w:val="22"/>
        </w:rPr>
        <w:t xml:space="preserve"> </w:t>
      </w:r>
      <w:r w:rsidRPr="00F3107C">
        <w:rPr>
          <w:rFonts w:asciiTheme="majorHAnsi" w:hAnsiTheme="majorHAnsi" w:cs="Source Sans Pro"/>
          <w:color w:val="auto"/>
          <w:sz w:val="22"/>
          <w:szCs w:val="22"/>
        </w:rPr>
        <w:t xml:space="preserve">- Protokoły odbioru od właścicieli sieci w przypadku wystąpienia ingerencji w uzbrojenie na etapie realizacji przedmiotu umowy;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Source Sans Pro"/>
          <w:color w:val="auto"/>
          <w:sz w:val="22"/>
          <w:szCs w:val="22"/>
        </w:rPr>
        <w:t xml:space="preserve"> - Inne dokumenty wymagane w Specyfikacji Warunków Zamówienia.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6. </w:t>
      </w:r>
      <w:r w:rsidRPr="00F3107C">
        <w:rPr>
          <w:rFonts w:asciiTheme="majorHAnsi" w:hAnsiTheme="majorHAnsi" w:cs="Source Sans Pro"/>
          <w:color w:val="auto"/>
          <w:sz w:val="22"/>
          <w:szCs w:val="22"/>
        </w:rPr>
        <w:t xml:space="preserve">W ciągu 10 dni od dnia dokonania zgłoszenia robót do odbioru i przedstawienia dokumentów jak w punkcie. 5 przez Wykonawcę, Zamawiający dokona sprawdzenia dokumentów i przeprowadzi odbiór.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7. </w:t>
      </w:r>
      <w:r w:rsidRPr="00F3107C">
        <w:rPr>
          <w:rFonts w:asciiTheme="majorHAnsi" w:hAnsiTheme="majorHAnsi" w:cs="Source Sans Pro"/>
          <w:color w:val="auto"/>
          <w:sz w:val="22"/>
          <w:szCs w:val="22"/>
        </w:rPr>
        <w:t xml:space="preserve">Z czynności odbioru spisany będzie protokół zawierający wszelkie ustalenia dokonane w toku odbioru, jak też terminy wyznaczone do usunięcia stwierdzonych przy odbiorze wad.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Source Sans Pro"/>
          <w:color w:val="auto"/>
          <w:sz w:val="22"/>
          <w:szCs w:val="22"/>
        </w:rPr>
        <w:t xml:space="preserve"> </w:t>
      </w:r>
    </w:p>
    <w:p w:rsidR="005E576B" w:rsidRPr="00F3107C" w:rsidRDefault="00395381" w:rsidP="00395381">
      <w:pPr>
        <w:pStyle w:val="Default"/>
        <w:pageBreakBefore/>
        <w:rPr>
          <w:rFonts w:asciiTheme="majorHAnsi" w:hAnsiTheme="majorHAnsi"/>
          <w:color w:val="auto"/>
          <w:sz w:val="22"/>
          <w:szCs w:val="22"/>
        </w:rPr>
      </w:pPr>
      <w:r>
        <w:rPr>
          <w:rFonts w:asciiTheme="majorHAnsi" w:hAnsiTheme="majorHAnsi"/>
          <w:b/>
          <w:bCs/>
          <w:color w:val="auto"/>
          <w:sz w:val="22"/>
          <w:szCs w:val="22"/>
        </w:rPr>
        <w:lastRenderedPageBreak/>
        <w:t xml:space="preserve">                                                                                      </w:t>
      </w:r>
      <w:r w:rsidR="005E576B" w:rsidRPr="00F3107C">
        <w:rPr>
          <w:rFonts w:asciiTheme="majorHAnsi" w:hAnsiTheme="majorHAnsi"/>
          <w:b/>
          <w:bCs/>
          <w:color w:val="auto"/>
          <w:sz w:val="22"/>
          <w:szCs w:val="22"/>
        </w:rPr>
        <w:t>§11</w:t>
      </w:r>
      <w:r>
        <w:rPr>
          <w:rFonts w:asciiTheme="majorHAnsi" w:hAnsiTheme="majorHAnsi"/>
          <w:b/>
          <w:bCs/>
          <w:color w:val="auto"/>
          <w:sz w:val="22"/>
          <w:szCs w:val="22"/>
        </w:rPr>
        <w:br/>
      </w:r>
      <w:r w:rsidR="005E576B" w:rsidRPr="00F3107C">
        <w:rPr>
          <w:rFonts w:asciiTheme="majorHAnsi" w:hAnsiTheme="majorHAnsi" w:cs="Times New Roman"/>
          <w:color w:val="auto"/>
          <w:sz w:val="22"/>
          <w:szCs w:val="22"/>
        </w:rPr>
        <w:t xml:space="preserve">1. </w:t>
      </w:r>
      <w:r w:rsidR="005E576B" w:rsidRPr="00F3107C">
        <w:rPr>
          <w:rFonts w:asciiTheme="majorHAnsi" w:hAnsiTheme="majorHAnsi" w:cs="Source Sans Pro"/>
          <w:color w:val="auto"/>
          <w:sz w:val="22"/>
          <w:szCs w:val="22"/>
        </w:rPr>
        <w:t>Zamawiający zobowiązuje się do zapłaty faktury w terminie 30 dni od dnia jej otrzymania wraz z wymaganymi załącznikami.</w:t>
      </w:r>
    </w:p>
    <w:p w:rsidR="005E576B" w:rsidRPr="00F3107C" w:rsidRDefault="005E576B" w:rsidP="00B6098F">
      <w:pPr>
        <w:pStyle w:val="Default"/>
        <w:spacing w:after="34"/>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2. Zapłata dokonana będzie przelewem na konto Wykonawcy. </w:t>
      </w:r>
    </w:p>
    <w:p w:rsidR="005E576B" w:rsidRPr="00F3107C" w:rsidRDefault="005E576B" w:rsidP="00B6098F">
      <w:pPr>
        <w:pStyle w:val="Default"/>
        <w:spacing w:after="34"/>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3. Za datę zapłaty uważa się datę obciążenia rachunku w banku Zamawiającego.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4. </w:t>
      </w:r>
      <w:r w:rsidRPr="00F3107C">
        <w:rPr>
          <w:rFonts w:asciiTheme="majorHAnsi" w:hAnsiTheme="majorHAnsi" w:cs="Source Sans Pro"/>
          <w:color w:val="auto"/>
          <w:sz w:val="22"/>
          <w:szCs w:val="22"/>
        </w:rPr>
        <w:t xml:space="preserve">Wykonawca nie może przenieść wierzytelności wynikających z niniejszej umowy na osoby trzecie, bez zgody Zamawiającego.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5. </w:t>
      </w:r>
      <w:r w:rsidRPr="00F3107C">
        <w:rPr>
          <w:rFonts w:asciiTheme="majorHAnsi" w:hAnsiTheme="majorHAnsi" w:cs="Source Sans Pro"/>
          <w:color w:val="auto"/>
          <w:sz w:val="22"/>
          <w:szCs w:val="22"/>
        </w:rPr>
        <w:t xml:space="preserve">Strony zgodnie ustalają, iż w razie opóźnienia z zapłacie Zamawiający zobowiązany jest do zapłaty odsetek ustawowych. </w:t>
      </w:r>
    </w:p>
    <w:p w:rsidR="005E576B"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6. </w:t>
      </w:r>
      <w:r w:rsidRPr="00F3107C">
        <w:rPr>
          <w:rFonts w:asciiTheme="majorHAnsi" w:hAnsiTheme="majorHAnsi" w:cs="Source Sans Pro"/>
          <w:color w:val="auto"/>
          <w:sz w:val="22"/>
          <w:szCs w:val="22"/>
        </w:rPr>
        <w:t xml:space="preserve">Strony ustalają, że faktury mogą być przekazywane Zamawiającemu w formie papierowej lub drogą elektroniczną. Ustrukturyzowane faktury elektroniczne mogą być przesyłane za pośrednictwem Platformy Elektronicznego Fakturowania na stronie www.efaktura.gov.pl. </w:t>
      </w:r>
    </w:p>
    <w:p w:rsidR="00395381" w:rsidRPr="00F3107C" w:rsidRDefault="00395381" w:rsidP="00B6098F">
      <w:pPr>
        <w:pStyle w:val="Default"/>
        <w:jc w:val="both"/>
        <w:rPr>
          <w:rFonts w:asciiTheme="majorHAnsi" w:hAnsiTheme="majorHAnsi" w:cs="Source Sans Pro"/>
          <w:color w:val="auto"/>
          <w:sz w:val="22"/>
          <w:szCs w:val="22"/>
        </w:rPr>
      </w:pPr>
    </w:p>
    <w:p w:rsidR="005E576B" w:rsidRPr="00F3107C" w:rsidRDefault="005E576B" w:rsidP="00B6098F">
      <w:pPr>
        <w:pStyle w:val="Default"/>
        <w:jc w:val="center"/>
        <w:rPr>
          <w:rFonts w:asciiTheme="majorHAnsi" w:hAnsiTheme="majorHAnsi"/>
          <w:color w:val="auto"/>
          <w:sz w:val="22"/>
          <w:szCs w:val="22"/>
        </w:rPr>
      </w:pPr>
      <w:r w:rsidRPr="00F3107C">
        <w:rPr>
          <w:rFonts w:asciiTheme="majorHAnsi" w:hAnsiTheme="majorHAnsi"/>
          <w:b/>
          <w:bCs/>
          <w:color w:val="auto"/>
          <w:sz w:val="22"/>
          <w:szCs w:val="22"/>
        </w:rPr>
        <w:t>§12</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1. </w:t>
      </w:r>
      <w:r w:rsidRPr="00F3107C">
        <w:rPr>
          <w:rFonts w:asciiTheme="majorHAnsi" w:hAnsiTheme="majorHAnsi" w:cs="Source Sans Pro"/>
          <w:color w:val="auto"/>
          <w:sz w:val="22"/>
          <w:szCs w:val="22"/>
        </w:rPr>
        <w:t xml:space="preserve">Wykonawca zobowiązany jest do składania w terminie 10 dni od wystawienia faktury Zamawiającemu pisemnego potwierdzenia przez podwykonawcę, którego wierzytelność jest częścią składową wystawionej faktury o dokonaniu zapłaty na rzecz tego podwykonawcy.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2. </w:t>
      </w:r>
      <w:r w:rsidRPr="00F3107C">
        <w:rPr>
          <w:rFonts w:asciiTheme="majorHAnsi" w:hAnsiTheme="majorHAnsi" w:cs="Source Sans Pro"/>
          <w:color w:val="auto"/>
          <w:sz w:val="22"/>
          <w:szCs w:val="22"/>
        </w:rPr>
        <w:t xml:space="preserve">Potwierdzenie powinno zawierać zestawienie kwot, które były należne podwykonawcy z tej faktury. Za dokonanie zapłaty przyjmuje się datę uznania rachunku podwykonawcy. w przypadku faktury końcowej takie oświadczenie Wykonawca zobowiązany jest doręczyć Zamawiającemu najpóźniej w dniu podpisania protokołu końcowego odbioru robót.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3. W przypadku nie przedstawienia przez Wykonawcę wszystkich dokumentów, o których mowa w </w:t>
      </w:r>
      <w:r w:rsidRPr="00F3107C">
        <w:rPr>
          <w:rFonts w:asciiTheme="majorHAnsi" w:hAnsiTheme="majorHAnsi" w:cs="Source Sans Pro"/>
          <w:color w:val="auto"/>
          <w:sz w:val="22"/>
          <w:szCs w:val="22"/>
        </w:rPr>
        <w:t xml:space="preserve">ustępie 1, Zamawiający wstrzymuje wypłatę należnego Wykonawcy wynagrodzenia za odebrane roboty budowlane w części równej sumie kwot wynikających z nie przedstawionych dowodów zapłaty. </w:t>
      </w:r>
    </w:p>
    <w:p w:rsidR="005E576B" w:rsidRPr="00F3107C" w:rsidRDefault="005E576B" w:rsidP="00B6098F">
      <w:pPr>
        <w:pStyle w:val="Default"/>
        <w:jc w:val="both"/>
        <w:rPr>
          <w:rFonts w:asciiTheme="majorHAnsi" w:hAnsiTheme="majorHAnsi" w:cs="Source Sans Pro"/>
          <w:color w:val="auto"/>
          <w:sz w:val="22"/>
          <w:szCs w:val="22"/>
        </w:rPr>
      </w:pPr>
    </w:p>
    <w:p w:rsidR="005E576B" w:rsidRPr="00F3107C" w:rsidRDefault="005E576B" w:rsidP="00B6098F">
      <w:pPr>
        <w:pStyle w:val="Default"/>
        <w:jc w:val="center"/>
        <w:rPr>
          <w:rFonts w:asciiTheme="majorHAnsi" w:hAnsiTheme="majorHAnsi"/>
          <w:color w:val="auto"/>
          <w:sz w:val="22"/>
          <w:szCs w:val="22"/>
        </w:rPr>
      </w:pPr>
      <w:r w:rsidRPr="00F3107C">
        <w:rPr>
          <w:rFonts w:asciiTheme="majorHAnsi" w:hAnsiTheme="majorHAnsi"/>
          <w:b/>
          <w:bCs/>
          <w:color w:val="auto"/>
          <w:sz w:val="22"/>
          <w:szCs w:val="22"/>
        </w:rPr>
        <w:t>§13</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1. </w:t>
      </w:r>
      <w:r w:rsidRPr="00F3107C">
        <w:rPr>
          <w:rFonts w:asciiTheme="majorHAnsi" w:hAnsiTheme="majorHAnsi" w:cs="Source Sans Pro"/>
          <w:color w:val="auto"/>
          <w:sz w:val="22"/>
          <w:szCs w:val="22"/>
        </w:rPr>
        <w:t xml:space="preserve">Wykonawca przyjmuje na siebie obowiązek informowania inspektora nadzoru o terminie zakrycia robót ulegających zakryciu oraz terminie odbioru robót zanikających, jeżeli Wykonawca nie poinformował o tych faktach inspektora nadzoru zobowiązany jest odkryć robot lub wykonać otwory niezbędne do zbadania robót, a następnie przywrócić do stanu poprzedniego.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2. </w:t>
      </w:r>
      <w:r w:rsidRPr="00F3107C">
        <w:rPr>
          <w:rFonts w:asciiTheme="majorHAnsi" w:hAnsiTheme="majorHAnsi" w:cs="Source Sans Pro"/>
          <w:color w:val="auto"/>
          <w:sz w:val="22"/>
          <w:szCs w:val="22"/>
        </w:rPr>
        <w:t xml:space="preserve">W przypadku zniszczenia lub uszkodzenia robót, ich części bądź urządzeń w toku realizacji Wykonawca zobowiązany jest do ich naprawienia i doprowadzenia do stanu poprzedniego. </w:t>
      </w:r>
    </w:p>
    <w:p w:rsidR="005E576B" w:rsidRPr="00F3107C" w:rsidRDefault="005E576B" w:rsidP="00B6098F">
      <w:pPr>
        <w:pStyle w:val="Default"/>
        <w:jc w:val="both"/>
        <w:rPr>
          <w:rFonts w:asciiTheme="majorHAnsi" w:hAnsiTheme="majorHAnsi" w:cs="Source Sans Pro"/>
          <w:color w:val="auto"/>
          <w:sz w:val="22"/>
          <w:szCs w:val="22"/>
        </w:rPr>
      </w:pPr>
    </w:p>
    <w:p w:rsidR="005E576B" w:rsidRPr="00F3107C" w:rsidRDefault="005E576B" w:rsidP="00B6098F">
      <w:pPr>
        <w:pStyle w:val="Default"/>
        <w:jc w:val="center"/>
        <w:rPr>
          <w:rFonts w:asciiTheme="majorHAnsi" w:hAnsiTheme="majorHAnsi"/>
          <w:color w:val="auto"/>
          <w:sz w:val="22"/>
          <w:szCs w:val="22"/>
        </w:rPr>
      </w:pPr>
      <w:r w:rsidRPr="00F3107C">
        <w:rPr>
          <w:rFonts w:asciiTheme="majorHAnsi" w:hAnsiTheme="majorHAnsi"/>
          <w:b/>
          <w:bCs/>
          <w:color w:val="auto"/>
          <w:sz w:val="22"/>
          <w:szCs w:val="22"/>
        </w:rPr>
        <w:t>§14</w:t>
      </w:r>
    </w:p>
    <w:p w:rsidR="005E576B" w:rsidRPr="00F3107C" w:rsidRDefault="005E576B" w:rsidP="00B6098F">
      <w:pPr>
        <w:pStyle w:val="Default"/>
        <w:jc w:val="both"/>
        <w:rPr>
          <w:rFonts w:asciiTheme="majorHAnsi" w:hAnsiTheme="majorHAnsi"/>
          <w:color w:val="auto"/>
          <w:sz w:val="22"/>
          <w:szCs w:val="22"/>
        </w:rPr>
      </w:pPr>
      <w:r w:rsidRPr="00F3107C">
        <w:rPr>
          <w:rFonts w:asciiTheme="majorHAnsi" w:hAnsiTheme="majorHAnsi" w:cs="Source Sans Pro"/>
          <w:color w:val="auto"/>
          <w:sz w:val="22"/>
          <w:szCs w:val="22"/>
        </w:rPr>
        <w:t xml:space="preserve">Oprócz wypadków wymienionych w treści kodeksu cywilnego, a w szczególności przepisów dot. umowy o dzieło, stronom przysługuje prawo odstąpienia od umowy w następujących sytuacjach: </w:t>
      </w:r>
    </w:p>
    <w:p w:rsidR="005E576B" w:rsidRPr="00F3107C" w:rsidRDefault="005E576B" w:rsidP="00B6098F">
      <w:pPr>
        <w:pStyle w:val="Default"/>
        <w:spacing w:after="31"/>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1. Zamawiającemu przysługuje prawo odstąpienia od umowy: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1) </w:t>
      </w:r>
      <w:r w:rsidRPr="00F3107C">
        <w:rPr>
          <w:rFonts w:asciiTheme="majorHAnsi" w:hAnsiTheme="majorHAnsi" w:cs="Source Sans Pro"/>
          <w:color w:val="auto"/>
          <w:sz w:val="22"/>
          <w:szCs w:val="22"/>
        </w:rPr>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2) </w:t>
      </w:r>
      <w:r w:rsidRPr="00F3107C">
        <w:rPr>
          <w:rFonts w:asciiTheme="majorHAnsi" w:hAnsiTheme="majorHAnsi" w:cs="Source Sans Pro"/>
          <w:color w:val="auto"/>
          <w:sz w:val="22"/>
          <w:szCs w:val="22"/>
        </w:rPr>
        <w:t xml:space="preserve">gdy Wykonawca nie rozpoczął robót bez uzasadnionych przyczyn oraz nie kontynuuje ich pomimo wezwania Zamawiającego złożonego na piśmie;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3) </w:t>
      </w:r>
      <w:r w:rsidRPr="00F3107C">
        <w:rPr>
          <w:rFonts w:asciiTheme="majorHAnsi" w:hAnsiTheme="majorHAnsi" w:cs="Source Sans Pro"/>
          <w:color w:val="auto"/>
          <w:sz w:val="22"/>
          <w:szCs w:val="22"/>
        </w:rPr>
        <w:t xml:space="preserve">gdy Wykonawca opóźnia się w wykonaniu poszczególnych etapów, a opóźnienie trwa dłużej niż 14 dni;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Source Sans Pro"/>
          <w:color w:val="auto"/>
          <w:sz w:val="22"/>
          <w:szCs w:val="22"/>
        </w:rPr>
        <w:t xml:space="preserve"> </w:t>
      </w:r>
    </w:p>
    <w:p w:rsidR="005E576B" w:rsidRPr="00F3107C" w:rsidRDefault="005E576B" w:rsidP="00B6098F">
      <w:pPr>
        <w:pStyle w:val="Default"/>
        <w:jc w:val="both"/>
        <w:rPr>
          <w:rFonts w:asciiTheme="majorHAnsi" w:hAnsiTheme="majorHAnsi"/>
          <w:color w:val="auto"/>
          <w:sz w:val="22"/>
          <w:szCs w:val="22"/>
        </w:rPr>
      </w:pPr>
    </w:p>
    <w:p w:rsidR="005E576B" w:rsidRPr="00F3107C" w:rsidRDefault="005E576B" w:rsidP="00B6098F">
      <w:pPr>
        <w:pStyle w:val="Default"/>
        <w:pageBreakBefore/>
        <w:jc w:val="both"/>
        <w:rPr>
          <w:rFonts w:asciiTheme="majorHAnsi" w:hAnsiTheme="majorHAnsi"/>
          <w:color w:val="auto"/>
          <w:sz w:val="22"/>
          <w:szCs w:val="22"/>
        </w:rPr>
      </w:pP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4) </w:t>
      </w:r>
      <w:r w:rsidRPr="00F3107C">
        <w:rPr>
          <w:rFonts w:asciiTheme="majorHAnsi" w:hAnsiTheme="majorHAnsi" w:cs="Source Sans Pro"/>
          <w:color w:val="auto"/>
          <w:sz w:val="22"/>
          <w:szCs w:val="22"/>
        </w:rPr>
        <w:t xml:space="preserve">gdy Wykonawca realizuje przedmiot umowy w sposób niezgodny z niniejszą umową lub wskazaniami Zamawiającego, w szczególności niezgodnie z paragrafem 3 ustęp 3-5.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5) </w:t>
      </w:r>
      <w:r w:rsidRPr="00F3107C">
        <w:rPr>
          <w:rFonts w:asciiTheme="majorHAnsi" w:hAnsiTheme="majorHAnsi" w:cs="Source Sans Pro"/>
          <w:color w:val="auto"/>
          <w:sz w:val="22"/>
          <w:szCs w:val="22"/>
        </w:rPr>
        <w:t xml:space="preserve">w przypadku odstąpienia od umowy, o którym mowa w pkt. 1 Wykonawca ma prawo żądać wynagrodzenia należnego za roboty wykonane do dnia odstąpienia od umowy.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2. </w:t>
      </w:r>
      <w:r w:rsidRPr="00F3107C">
        <w:rPr>
          <w:rFonts w:asciiTheme="majorHAnsi" w:hAnsiTheme="majorHAnsi" w:cs="Source Sans Pro"/>
          <w:color w:val="auto"/>
          <w:sz w:val="22"/>
          <w:szCs w:val="22"/>
        </w:rPr>
        <w:t xml:space="preserve">Wykonawcy przysługuje prawo odstąpienia od umowy w szczególności, jeżeli: Zamawiający zawiadomi Wykonawcę, iż wobec zaistnienia uprzednio nie przewidzianych okoliczności nie będzie mógł spełnić swoich zobowiązań wobec Wykonawcy.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3. Odstąpienie od umowy powinno nastąpić w terminie 30 dni od dnia powzięcia wiadomości o </w:t>
      </w:r>
      <w:r w:rsidRPr="00F3107C">
        <w:rPr>
          <w:rFonts w:asciiTheme="majorHAnsi" w:hAnsiTheme="majorHAnsi" w:cs="Source Sans Pro"/>
          <w:color w:val="auto"/>
          <w:sz w:val="22"/>
          <w:szCs w:val="22"/>
        </w:rPr>
        <w:t xml:space="preserve">okolicznościach wskazanych w ustępie 1 i 2 w formie pisemnej pod rygorem nieważności takiego oświadczenia i powinno zawierać uzasadnienie. </w:t>
      </w:r>
    </w:p>
    <w:p w:rsidR="005E576B" w:rsidRPr="00F3107C" w:rsidRDefault="005E576B" w:rsidP="00B6098F">
      <w:pPr>
        <w:pStyle w:val="Default"/>
        <w:jc w:val="both"/>
        <w:rPr>
          <w:rFonts w:asciiTheme="majorHAnsi" w:hAnsiTheme="majorHAnsi" w:cs="Source Sans Pro"/>
          <w:color w:val="auto"/>
          <w:sz w:val="22"/>
          <w:szCs w:val="22"/>
        </w:rPr>
      </w:pPr>
    </w:p>
    <w:p w:rsidR="005E576B" w:rsidRPr="00F3107C" w:rsidRDefault="005E576B" w:rsidP="00B6098F">
      <w:pPr>
        <w:pStyle w:val="Default"/>
        <w:jc w:val="center"/>
        <w:rPr>
          <w:rFonts w:asciiTheme="majorHAnsi" w:hAnsiTheme="majorHAnsi"/>
          <w:color w:val="auto"/>
          <w:sz w:val="22"/>
          <w:szCs w:val="22"/>
        </w:rPr>
      </w:pPr>
      <w:r w:rsidRPr="00F3107C">
        <w:rPr>
          <w:rFonts w:asciiTheme="majorHAnsi" w:hAnsiTheme="majorHAnsi"/>
          <w:b/>
          <w:bCs/>
          <w:color w:val="auto"/>
          <w:sz w:val="22"/>
          <w:szCs w:val="22"/>
        </w:rPr>
        <w:t>§15</w:t>
      </w:r>
    </w:p>
    <w:p w:rsidR="005E576B" w:rsidRPr="00F3107C" w:rsidRDefault="005E576B" w:rsidP="00B6098F">
      <w:pPr>
        <w:pStyle w:val="Default"/>
        <w:spacing w:after="34"/>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1. Strony ustalają, że obowiązującą formą odszkodowania będą kary umowne. </w:t>
      </w:r>
    </w:p>
    <w:p w:rsidR="005E576B" w:rsidRPr="00F3107C" w:rsidRDefault="005E576B" w:rsidP="00B6098F">
      <w:pPr>
        <w:pStyle w:val="Default"/>
        <w:spacing w:after="34"/>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2. Kary te będą naliczane w następujących wypadkach i wysokościach: </w:t>
      </w:r>
    </w:p>
    <w:p w:rsidR="005E576B" w:rsidRPr="00F3107C" w:rsidRDefault="005E576B" w:rsidP="00B6098F">
      <w:pPr>
        <w:pStyle w:val="Default"/>
        <w:spacing w:after="34"/>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1) Wykonawca płaci Zamawiającemu kary umowne: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Source Sans Pro"/>
          <w:color w:val="auto"/>
          <w:sz w:val="22"/>
          <w:szCs w:val="22"/>
        </w:rPr>
        <w:t xml:space="preserve">a) Za zwłokę w wykonaniu przedmiotu umowy w wysokości 0,05 procent wartości brutto określonych w paragrafie 9, ustęp 2 za każdy dzień zwłoki;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Source Sans Pro"/>
          <w:color w:val="auto"/>
          <w:sz w:val="22"/>
          <w:szCs w:val="22"/>
        </w:rPr>
        <w:t xml:space="preserve">b) Za zwłokę w usunięciu wad lub usterek stwierdzonych w okresie gwarancji lub rękojmi w wysokości 0,05 procent wartości brutto określonych w paragrafie 9 ustęp 2 za każdy dzień zwłoki;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Source Sans Pro"/>
          <w:color w:val="auto"/>
          <w:sz w:val="22"/>
          <w:szCs w:val="22"/>
        </w:rPr>
        <w:t xml:space="preserve">c) Z tytułu odstąpienia od umowy z przyczyń zależnych od Wykonawcy w wysokości 30 procent wartości określonej w paragrafie 9 ustęp 2;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Source Sans Pro"/>
          <w:color w:val="auto"/>
          <w:sz w:val="22"/>
          <w:szCs w:val="22"/>
        </w:rPr>
        <w:t xml:space="preserve">d) Z tytułu odstąpienia od umowy z przyczyn niezależnych od Zamawiającego w wysokości 30 procent wartości brutto określonych w paragrafie 9 ustęp 2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Source Sans Pro"/>
          <w:color w:val="auto"/>
          <w:sz w:val="22"/>
          <w:szCs w:val="22"/>
        </w:rPr>
        <w:t xml:space="preserve">e) Z tytułu braku zapłaty za nieterminową zapłatę wynagrodzenia należnego podwykonawcom lub dalszym podwykonawcom – 1 000,00 zł;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Source Sans Pro"/>
          <w:color w:val="auto"/>
          <w:sz w:val="22"/>
          <w:szCs w:val="22"/>
        </w:rPr>
        <w:t xml:space="preserve">f) Za nieprzedłożenie do zaakceptowania projektu umowy o podwykonawstwo, której przedmiotem są roboty budowlane lub projektu jej zmiany – 500,00 zł; </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Source Sans Pro"/>
          <w:color w:val="auto"/>
          <w:sz w:val="22"/>
          <w:szCs w:val="22"/>
        </w:rPr>
        <w:t xml:space="preserve">g) Za nieprzedłożenie poświadczonej za zgodność z oryginałem kopii umowy o podwykonawstwo lub jej zmiany – 500,00 zł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Source Sans Pro"/>
          <w:color w:val="auto"/>
          <w:sz w:val="22"/>
          <w:szCs w:val="22"/>
        </w:rPr>
        <w:t xml:space="preserve">h) Z tytułu braku zmiany umowy o podwykonawstwo w zakresie terminu zapłaty – 1 000,00 zł </w:t>
      </w:r>
    </w:p>
    <w:p w:rsidR="005E576B" w:rsidRPr="00F3107C" w:rsidRDefault="005E576B" w:rsidP="00B6098F">
      <w:pPr>
        <w:pStyle w:val="Default"/>
        <w:jc w:val="both"/>
        <w:rPr>
          <w:rFonts w:asciiTheme="majorHAnsi" w:hAnsiTheme="majorHAnsi" w:cs="Source Sans Pro"/>
          <w:color w:val="auto"/>
          <w:sz w:val="22"/>
          <w:szCs w:val="22"/>
        </w:rPr>
      </w:pPr>
    </w:p>
    <w:p w:rsidR="005E576B" w:rsidRPr="00F3107C" w:rsidRDefault="005E576B" w:rsidP="00B6098F">
      <w:pPr>
        <w:pStyle w:val="Default"/>
        <w:jc w:val="both"/>
        <w:rPr>
          <w:rFonts w:asciiTheme="majorHAnsi" w:hAnsiTheme="majorHAnsi"/>
          <w:color w:val="auto"/>
          <w:sz w:val="22"/>
          <w:szCs w:val="22"/>
        </w:rPr>
      </w:pPr>
      <w:r w:rsidRPr="00F3107C">
        <w:rPr>
          <w:rFonts w:asciiTheme="majorHAnsi" w:hAnsiTheme="majorHAnsi" w:cs="Source Sans Pro"/>
          <w:color w:val="auto"/>
          <w:sz w:val="22"/>
          <w:szCs w:val="22"/>
        </w:rPr>
        <w:t xml:space="preserve">Strony ustalają, że łączna wysokość kar umownych nie przekroczy 30 procent wartości umowy </w:t>
      </w:r>
    </w:p>
    <w:p w:rsidR="005E576B" w:rsidRPr="00F3107C" w:rsidRDefault="005E576B" w:rsidP="00B6098F">
      <w:pPr>
        <w:pStyle w:val="Default"/>
        <w:jc w:val="both"/>
        <w:rPr>
          <w:rFonts w:asciiTheme="majorHAnsi" w:hAnsiTheme="majorHAnsi"/>
          <w:color w:val="auto"/>
          <w:sz w:val="22"/>
          <w:szCs w:val="22"/>
        </w:rPr>
      </w:pPr>
      <w:r w:rsidRPr="00F3107C">
        <w:rPr>
          <w:rFonts w:asciiTheme="majorHAnsi" w:hAnsiTheme="majorHAnsi"/>
          <w:color w:val="auto"/>
          <w:sz w:val="22"/>
          <w:szCs w:val="22"/>
        </w:rPr>
        <w:t xml:space="preserve">brutto. </w:t>
      </w:r>
    </w:p>
    <w:p w:rsidR="005E576B" w:rsidRPr="00F3107C" w:rsidRDefault="005E576B" w:rsidP="00B6098F">
      <w:pPr>
        <w:pStyle w:val="Default"/>
        <w:spacing w:after="31"/>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3. Zamawiający ma prawo potracenia kar umownych z należnego Wykonawcy wynagrodzenia. </w:t>
      </w:r>
    </w:p>
    <w:p w:rsidR="005E576B" w:rsidRPr="00F3107C" w:rsidRDefault="005E576B" w:rsidP="00B6098F">
      <w:pPr>
        <w:pStyle w:val="Default"/>
        <w:spacing w:after="31"/>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4. </w:t>
      </w:r>
      <w:r w:rsidRPr="00F3107C">
        <w:rPr>
          <w:rFonts w:asciiTheme="majorHAnsi" w:hAnsiTheme="majorHAnsi" w:cs="Source Sans Pro"/>
          <w:color w:val="auto"/>
          <w:sz w:val="22"/>
          <w:szCs w:val="22"/>
        </w:rPr>
        <w:t xml:space="preserve">W przypadku, gdy szkoda przewyższa wartość kar umownych, strony mogą dochodzić odszkodowania uzupełniającego za zasadach ogólnych.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5. </w:t>
      </w:r>
      <w:r w:rsidRPr="00F3107C">
        <w:rPr>
          <w:rFonts w:asciiTheme="majorHAnsi" w:hAnsiTheme="majorHAnsi" w:cs="Source Sans Pro"/>
          <w:color w:val="auto"/>
          <w:sz w:val="22"/>
          <w:szCs w:val="22"/>
        </w:rPr>
        <w:t xml:space="preserve">W przypadku odstąpienia od umowy strony nie będą zobowiązane do zwrotu tego, co sobie świadczyły. </w:t>
      </w:r>
    </w:p>
    <w:p w:rsidR="005E576B" w:rsidRPr="00F3107C" w:rsidRDefault="005E576B" w:rsidP="00B6098F">
      <w:pPr>
        <w:pStyle w:val="Default"/>
        <w:jc w:val="both"/>
        <w:rPr>
          <w:rFonts w:asciiTheme="majorHAnsi" w:hAnsiTheme="majorHAnsi" w:cs="Source Sans Pro"/>
          <w:color w:val="auto"/>
          <w:sz w:val="22"/>
          <w:szCs w:val="22"/>
        </w:rPr>
      </w:pPr>
    </w:p>
    <w:p w:rsidR="005E576B" w:rsidRPr="00F3107C" w:rsidRDefault="005E576B" w:rsidP="00B6098F">
      <w:pPr>
        <w:pStyle w:val="Default"/>
        <w:jc w:val="center"/>
        <w:rPr>
          <w:rFonts w:asciiTheme="majorHAnsi" w:hAnsiTheme="majorHAnsi"/>
          <w:color w:val="auto"/>
          <w:sz w:val="22"/>
          <w:szCs w:val="22"/>
        </w:rPr>
      </w:pPr>
      <w:r w:rsidRPr="00F3107C">
        <w:rPr>
          <w:rFonts w:asciiTheme="majorHAnsi" w:hAnsiTheme="majorHAnsi"/>
          <w:b/>
          <w:bCs/>
          <w:color w:val="auto"/>
          <w:sz w:val="22"/>
          <w:szCs w:val="22"/>
        </w:rPr>
        <w:t>§16</w:t>
      </w:r>
    </w:p>
    <w:p w:rsidR="005E576B" w:rsidRPr="00F3107C" w:rsidRDefault="005E576B" w:rsidP="00B6098F">
      <w:pPr>
        <w:pStyle w:val="Default"/>
        <w:spacing w:after="34"/>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1. </w:t>
      </w:r>
      <w:r w:rsidRPr="00F3107C">
        <w:rPr>
          <w:rFonts w:asciiTheme="majorHAnsi" w:hAnsiTheme="majorHAnsi" w:cs="Source Sans Pro"/>
          <w:color w:val="auto"/>
          <w:sz w:val="22"/>
          <w:szCs w:val="22"/>
        </w:rPr>
        <w:t xml:space="preserve">Strony postanawiają, iż odpowiedzialność Wykonawcy z tytułu rękojmi za wady przedmiotu umowy zostanie rozszerzona poprzez udzielenie pisemnej gwarancji. </w:t>
      </w:r>
    </w:p>
    <w:p w:rsidR="005E576B" w:rsidRPr="00F3107C" w:rsidRDefault="005E576B" w:rsidP="00B6098F">
      <w:pPr>
        <w:pStyle w:val="Default"/>
        <w:spacing w:after="34"/>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2. Wykonawca udziela gwarancji na okres licząc od daty odbioru końcowego.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Times New Roman"/>
          <w:color w:val="auto"/>
          <w:sz w:val="22"/>
          <w:szCs w:val="22"/>
        </w:rPr>
        <w:t xml:space="preserve">3. </w:t>
      </w:r>
      <w:r w:rsidRPr="00F3107C">
        <w:rPr>
          <w:rFonts w:asciiTheme="majorHAnsi" w:hAnsiTheme="majorHAnsi" w:cs="Source Sans Pro"/>
          <w:color w:val="auto"/>
          <w:sz w:val="22"/>
          <w:szCs w:val="22"/>
        </w:rPr>
        <w:t xml:space="preserve">Wykonawca odpowiada za wady w wykonaniu przedmiotu umowy również po okresie rękojmi, jeżeli Zamawiający zawiadomi Wykonawcę o wadzie przed upływem okresu rękojmi.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Source Sans Pro"/>
          <w:color w:val="auto"/>
          <w:sz w:val="22"/>
          <w:szCs w:val="22"/>
        </w:rPr>
        <w:t xml:space="preserve">8 </w:t>
      </w:r>
    </w:p>
    <w:p w:rsidR="005E576B" w:rsidRPr="00F3107C" w:rsidRDefault="005E576B" w:rsidP="00B6098F">
      <w:pPr>
        <w:pStyle w:val="Default"/>
        <w:jc w:val="both"/>
        <w:rPr>
          <w:rFonts w:asciiTheme="majorHAnsi" w:hAnsiTheme="majorHAnsi"/>
          <w:color w:val="auto"/>
          <w:sz w:val="22"/>
          <w:szCs w:val="22"/>
        </w:rPr>
      </w:pPr>
    </w:p>
    <w:p w:rsidR="005E576B" w:rsidRPr="00F3107C" w:rsidRDefault="005E576B" w:rsidP="00B6098F">
      <w:pPr>
        <w:pStyle w:val="Default"/>
        <w:pageBreakBefore/>
        <w:jc w:val="center"/>
        <w:rPr>
          <w:rFonts w:asciiTheme="majorHAnsi" w:hAnsiTheme="majorHAnsi"/>
          <w:color w:val="auto"/>
          <w:sz w:val="22"/>
          <w:szCs w:val="22"/>
        </w:rPr>
      </w:pPr>
      <w:r w:rsidRPr="00F3107C">
        <w:rPr>
          <w:rFonts w:asciiTheme="majorHAnsi" w:hAnsiTheme="majorHAnsi"/>
          <w:b/>
          <w:bCs/>
          <w:color w:val="auto"/>
          <w:sz w:val="22"/>
          <w:szCs w:val="22"/>
        </w:rPr>
        <w:lastRenderedPageBreak/>
        <w:t>§17</w:t>
      </w:r>
    </w:p>
    <w:p w:rsidR="005E576B" w:rsidRPr="00F3107C" w:rsidRDefault="005E576B" w:rsidP="00B6098F">
      <w:pPr>
        <w:pStyle w:val="Default"/>
        <w:spacing w:after="68"/>
        <w:jc w:val="both"/>
        <w:rPr>
          <w:rFonts w:asciiTheme="majorHAnsi" w:hAnsiTheme="majorHAnsi" w:cs="Source Sans Pro"/>
          <w:color w:val="auto"/>
          <w:sz w:val="22"/>
          <w:szCs w:val="22"/>
        </w:rPr>
      </w:pPr>
      <w:r w:rsidRPr="00F3107C">
        <w:rPr>
          <w:rFonts w:asciiTheme="majorHAnsi" w:hAnsiTheme="majorHAnsi" w:cs="Source Sans Pro"/>
          <w:color w:val="auto"/>
          <w:sz w:val="22"/>
          <w:szCs w:val="22"/>
        </w:rPr>
        <w:t xml:space="preserve">1. Zmiana postanowień umowy może nastąpić za zgodą obu stron wyrażoną na piśmie pod rygorem nieważności tej zmiany. </w:t>
      </w:r>
    </w:p>
    <w:p w:rsidR="005E576B" w:rsidRPr="00F3107C" w:rsidRDefault="005E576B" w:rsidP="00B6098F">
      <w:pPr>
        <w:pStyle w:val="Default"/>
        <w:spacing w:after="68"/>
        <w:jc w:val="both"/>
        <w:rPr>
          <w:rFonts w:asciiTheme="majorHAnsi" w:hAnsiTheme="majorHAnsi" w:cs="Source Sans Pro"/>
          <w:color w:val="auto"/>
          <w:sz w:val="22"/>
          <w:szCs w:val="22"/>
        </w:rPr>
      </w:pPr>
      <w:r w:rsidRPr="00F3107C">
        <w:rPr>
          <w:rFonts w:asciiTheme="majorHAnsi" w:hAnsiTheme="majorHAnsi" w:cs="Source Sans Pro"/>
          <w:color w:val="auto"/>
          <w:sz w:val="22"/>
          <w:szCs w:val="22"/>
        </w:rPr>
        <w:t xml:space="preserve">2. Zmiany postanowień umowy możliwe są jedynie w przypadkach przewidzianych w Specyfikacji Warunków Zamówienia. </w:t>
      </w:r>
    </w:p>
    <w:p w:rsidR="005E576B" w:rsidRPr="00F3107C" w:rsidRDefault="005E576B" w:rsidP="00B6098F">
      <w:pPr>
        <w:pStyle w:val="Default"/>
        <w:jc w:val="both"/>
        <w:rPr>
          <w:rFonts w:asciiTheme="majorHAnsi" w:hAnsiTheme="majorHAnsi" w:cs="Source Sans Pro"/>
          <w:color w:val="auto"/>
          <w:sz w:val="22"/>
          <w:szCs w:val="22"/>
        </w:rPr>
      </w:pPr>
      <w:r w:rsidRPr="00F3107C">
        <w:rPr>
          <w:rFonts w:asciiTheme="majorHAnsi" w:hAnsiTheme="majorHAnsi" w:cs="Source Sans Pro"/>
          <w:color w:val="auto"/>
          <w:sz w:val="22"/>
          <w:szCs w:val="22"/>
        </w:rPr>
        <w:t xml:space="preserve">3. Zmiany w treści umowy o których mowa w pkt. 2 wymagają aneksu sporządzonego z zachowaniem formy pisemnej pod rygorem nieważności i mogą zostać wprowadzone w przypadku, gdy strony zgodnie uznają, że zaszły wskazane w SWZ okoliczności oraz wprowadzenie zmian jest niezbędne dla prawidłowej realizacji zamówienia. </w:t>
      </w:r>
    </w:p>
    <w:p w:rsidR="005E576B" w:rsidRPr="00F3107C" w:rsidRDefault="005E576B" w:rsidP="00B6098F">
      <w:pPr>
        <w:pStyle w:val="Default"/>
        <w:jc w:val="both"/>
        <w:rPr>
          <w:rFonts w:asciiTheme="majorHAnsi" w:hAnsiTheme="majorHAnsi" w:cs="Source Sans Pro"/>
          <w:color w:val="auto"/>
          <w:sz w:val="22"/>
          <w:szCs w:val="22"/>
        </w:rPr>
      </w:pPr>
    </w:p>
    <w:p w:rsidR="005E576B" w:rsidRPr="00F3107C" w:rsidRDefault="005E576B" w:rsidP="00B6098F">
      <w:pPr>
        <w:pStyle w:val="Default"/>
        <w:jc w:val="center"/>
        <w:rPr>
          <w:rFonts w:asciiTheme="majorHAnsi" w:hAnsiTheme="majorHAnsi"/>
          <w:color w:val="auto"/>
          <w:sz w:val="22"/>
          <w:szCs w:val="22"/>
        </w:rPr>
      </w:pPr>
      <w:r w:rsidRPr="00F3107C">
        <w:rPr>
          <w:rFonts w:asciiTheme="majorHAnsi" w:hAnsiTheme="majorHAnsi"/>
          <w:b/>
          <w:bCs/>
          <w:color w:val="auto"/>
          <w:sz w:val="22"/>
          <w:szCs w:val="22"/>
        </w:rPr>
        <w:t>§18</w:t>
      </w:r>
    </w:p>
    <w:p w:rsidR="005E576B" w:rsidRPr="00F3107C" w:rsidRDefault="005E576B" w:rsidP="00B6098F">
      <w:pPr>
        <w:pStyle w:val="Default"/>
        <w:jc w:val="both"/>
        <w:rPr>
          <w:rFonts w:asciiTheme="majorHAnsi" w:hAnsiTheme="majorHAnsi"/>
          <w:color w:val="auto"/>
          <w:sz w:val="22"/>
          <w:szCs w:val="22"/>
        </w:rPr>
      </w:pPr>
      <w:r w:rsidRPr="00F3107C">
        <w:rPr>
          <w:rFonts w:asciiTheme="majorHAnsi" w:hAnsiTheme="majorHAnsi" w:cs="Source Sans Pro"/>
          <w:color w:val="auto"/>
          <w:sz w:val="22"/>
          <w:szCs w:val="22"/>
        </w:rPr>
        <w:t xml:space="preserve">W razie wystąpienia sporu na tle wykonania niniejszej umowy o wykonanie robót organem rozstrzygającym będzie Sąd właściwy dla siedziby Zamawiającego. </w:t>
      </w:r>
    </w:p>
    <w:p w:rsidR="00395381" w:rsidRDefault="00395381" w:rsidP="00B6098F">
      <w:pPr>
        <w:pStyle w:val="Default"/>
        <w:jc w:val="center"/>
        <w:rPr>
          <w:rFonts w:asciiTheme="majorHAnsi" w:hAnsiTheme="majorHAnsi"/>
          <w:b/>
          <w:bCs/>
          <w:color w:val="auto"/>
          <w:sz w:val="22"/>
          <w:szCs w:val="22"/>
        </w:rPr>
      </w:pPr>
    </w:p>
    <w:p w:rsidR="005E576B" w:rsidRPr="00F3107C" w:rsidRDefault="005E576B" w:rsidP="00B6098F">
      <w:pPr>
        <w:pStyle w:val="Default"/>
        <w:jc w:val="center"/>
        <w:rPr>
          <w:rFonts w:asciiTheme="majorHAnsi" w:hAnsiTheme="majorHAnsi"/>
          <w:color w:val="auto"/>
          <w:sz w:val="22"/>
          <w:szCs w:val="22"/>
        </w:rPr>
      </w:pPr>
      <w:r w:rsidRPr="00F3107C">
        <w:rPr>
          <w:rFonts w:asciiTheme="majorHAnsi" w:hAnsiTheme="majorHAnsi"/>
          <w:b/>
          <w:bCs/>
          <w:color w:val="auto"/>
          <w:sz w:val="22"/>
          <w:szCs w:val="22"/>
        </w:rPr>
        <w:t>§19</w:t>
      </w:r>
    </w:p>
    <w:p w:rsidR="005E576B" w:rsidRPr="00F3107C" w:rsidRDefault="005E576B" w:rsidP="00B6098F">
      <w:pPr>
        <w:pStyle w:val="Default"/>
        <w:jc w:val="both"/>
        <w:rPr>
          <w:rFonts w:asciiTheme="majorHAnsi" w:hAnsiTheme="majorHAnsi"/>
          <w:color w:val="auto"/>
          <w:sz w:val="22"/>
          <w:szCs w:val="22"/>
        </w:rPr>
      </w:pPr>
      <w:r w:rsidRPr="00F3107C">
        <w:rPr>
          <w:rFonts w:asciiTheme="majorHAnsi" w:hAnsiTheme="majorHAnsi" w:cs="Source Sans Pro"/>
          <w:color w:val="auto"/>
          <w:sz w:val="22"/>
          <w:szCs w:val="22"/>
        </w:rPr>
        <w:t xml:space="preserve">W sprawach nieuregulowanych niniejszą umową zastosowanie mają przepisy kodeksu cywilnego oraz przepisy ustawy Prawo zamówień publicznych. </w:t>
      </w:r>
    </w:p>
    <w:p w:rsidR="00395381" w:rsidRDefault="00395381" w:rsidP="00B6098F">
      <w:pPr>
        <w:pStyle w:val="Default"/>
        <w:jc w:val="center"/>
        <w:rPr>
          <w:rFonts w:asciiTheme="majorHAnsi" w:hAnsiTheme="majorHAnsi"/>
          <w:b/>
          <w:bCs/>
          <w:color w:val="auto"/>
          <w:sz w:val="22"/>
          <w:szCs w:val="22"/>
        </w:rPr>
      </w:pPr>
    </w:p>
    <w:p w:rsidR="005E576B" w:rsidRPr="00F3107C" w:rsidRDefault="005E576B" w:rsidP="00B6098F">
      <w:pPr>
        <w:pStyle w:val="Default"/>
        <w:jc w:val="center"/>
        <w:rPr>
          <w:rFonts w:asciiTheme="majorHAnsi" w:hAnsiTheme="majorHAnsi"/>
          <w:color w:val="auto"/>
          <w:sz w:val="22"/>
          <w:szCs w:val="22"/>
        </w:rPr>
      </w:pPr>
      <w:r w:rsidRPr="00F3107C">
        <w:rPr>
          <w:rFonts w:asciiTheme="majorHAnsi" w:hAnsiTheme="majorHAnsi"/>
          <w:b/>
          <w:bCs/>
          <w:color w:val="auto"/>
          <w:sz w:val="22"/>
          <w:szCs w:val="22"/>
        </w:rPr>
        <w:t>§20</w:t>
      </w:r>
    </w:p>
    <w:p w:rsidR="005E576B" w:rsidRPr="00F3107C" w:rsidRDefault="005E576B" w:rsidP="00B6098F">
      <w:pPr>
        <w:pStyle w:val="Default"/>
        <w:jc w:val="both"/>
        <w:rPr>
          <w:rFonts w:asciiTheme="majorHAnsi" w:hAnsiTheme="majorHAnsi"/>
          <w:color w:val="auto"/>
          <w:sz w:val="22"/>
          <w:szCs w:val="22"/>
        </w:rPr>
      </w:pPr>
      <w:r w:rsidRPr="00F3107C">
        <w:rPr>
          <w:rFonts w:asciiTheme="majorHAnsi" w:hAnsiTheme="majorHAnsi" w:cs="Source Sans Pro"/>
          <w:color w:val="auto"/>
          <w:sz w:val="22"/>
          <w:szCs w:val="22"/>
        </w:rPr>
        <w:t xml:space="preserve">Umowę sporządzono w 3 jednobrzmiących egzemplarzach, z których 2 egz. otrzymuje Zamawiający, a 1 egz. Wykonawca. </w:t>
      </w:r>
    </w:p>
    <w:p w:rsidR="005E576B" w:rsidRPr="00F3107C" w:rsidRDefault="005E576B" w:rsidP="00B6098F">
      <w:pPr>
        <w:pStyle w:val="Default"/>
        <w:jc w:val="both"/>
        <w:rPr>
          <w:rFonts w:asciiTheme="majorHAnsi" w:hAnsiTheme="majorHAnsi"/>
          <w:color w:val="auto"/>
          <w:sz w:val="22"/>
          <w:szCs w:val="22"/>
        </w:rPr>
      </w:pPr>
      <w:r w:rsidRPr="00F3107C">
        <w:rPr>
          <w:rFonts w:asciiTheme="majorHAnsi" w:hAnsiTheme="majorHAnsi" w:cs="Source Sans Pro"/>
          <w:color w:val="auto"/>
          <w:sz w:val="22"/>
          <w:szCs w:val="22"/>
        </w:rPr>
        <w:t xml:space="preserve">Wykaz załączników do umowy: </w:t>
      </w:r>
    </w:p>
    <w:p w:rsidR="005E576B" w:rsidRPr="00F3107C" w:rsidRDefault="005E576B" w:rsidP="00395381">
      <w:pPr>
        <w:pStyle w:val="Default"/>
        <w:spacing w:after="32"/>
        <w:jc w:val="both"/>
        <w:rPr>
          <w:rFonts w:asciiTheme="majorHAnsi" w:hAnsiTheme="majorHAnsi" w:cs="Times New Roman"/>
          <w:color w:val="auto"/>
          <w:sz w:val="22"/>
          <w:szCs w:val="22"/>
        </w:rPr>
      </w:pPr>
      <w:r w:rsidRPr="00F3107C">
        <w:rPr>
          <w:rFonts w:asciiTheme="majorHAnsi" w:hAnsiTheme="majorHAnsi" w:cs="Times New Roman"/>
          <w:color w:val="auto"/>
          <w:sz w:val="22"/>
          <w:szCs w:val="22"/>
        </w:rPr>
        <w:t xml:space="preserve">1.  Oferta Wykonawcy </w:t>
      </w:r>
    </w:p>
    <w:p w:rsidR="00B6098F" w:rsidRPr="00F3107C" w:rsidRDefault="00B6098F" w:rsidP="00B6098F">
      <w:pPr>
        <w:pStyle w:val="Default"/>
        <w:jc w:val="both"/>
        <w:rPr>
          <w:rFonts w:asciiTheme="majorHAnsi" w:hAnsiTheme="majorHAnsi" w:cs="Times New Roman"/>
          <w:color w:val="auto"/>
          <w:sz w:val="22"/>
          <w:szCs w:val="22"/>
        </w:rPr>
      </w:pPr>
    </w:p>
    <w:p w:rsidR="00B6098F" w:rsidRPr="00F3107C" w:rsidRDefault="00B6098F" w:rsidP="00B6098F">
      <w:pPr>
        <w:pStyle w:val="Default"/>
        <w:jc w:val="both"/>
        <w:rPr>
          <w:rFonts w:asciiTheme="majorHAnsi" w:hAnsiTheme="majorHAnsi" w:cs="Times New Roman"/>
          <w:color w:val="auto"/>
          <w:sz w:val="22"/>
          <w:szCs w:val="22"/>
        </w:rPr>
      </w:pPr>
    </w:p>
    <w:p w:rsidR="00B6098F" w:rsidRPr="00F3107C" w:rsidRDefault="00B6098F" w:rsidP="00B6098F">
      <w:pPr>
        <w:pStyle w:val="Default"/>
        <w:jc w:val="both"/>
        <w:rPr>
          <w:rFonts w:asciiTheme="majorHAnsi" w:hAnsiTheme="majorHAnsi" w:cs="Times New Roman"/>
          <w:color w:val="auto"/>
          <w:sz w:val="22"/>
          <w:szCs w:val="22"/>
        </w:rPr>
      </w:pPr>
    </w:p>
    <w:p w:rsidR="00395381" w:rsidRDefault="00395381" w:rsidP="00395381">
      <w:pPr>
        <w:pStyle w:val="Default"/>
        <w:ind w:left="6372" w:firstLine="708"/>
        <w:jc w:val="both"/>
        <w:rPr>
          <w:rFonts w:asciiTheme="majorHAnsi" w:hAnsiTheme="majorHAnsi" w:cs="Times New Roman"/>
          <w:b/>
          <w:bCs/>
          <w:sz w:val="22"/>
          <w:szCs w:val="22"/>
        </w:rPr>
      </w:pPr>
    </w:p>
    <w:p w:rsidR="00B6098F" w:rsidRPr="00F3107C" w:rsidRDefault="00395381" w:rsidP="00395381">
      <w:pPr>
        <w:pStyle w:val="Default"/>
        <w:ind w:left="6372" w:firstLine="708"/>
        <w:jc w:val="both"/>
        <w:rPr>
          <w:rFonts w:asciiTheme="majorHAnsi" w:hAnsiTheme="majorHAnsi" w:cs="Times New Roman"/>
          <w:color w:val="auto"/>
          <w:sz w:val="22"/>
          <w:szCs w:val="22"/>
        </w:rPr>
      </w:pPr>
      <w:r w:rsidRPr="00F3107C">
        <w:rPr>
          <w:rFonts w:asciiTheme="majorHAnsi" w:hAnsiTheme="majorHAnsi" w:cs="Times New Roman"/>
          <w:b/>
          <w:bCs/>
          <w:sz w:val="22"/>
          <w:szCs w:val="22"/>
        </w:rPr>
        <w:t>Wykonawca</w:t>
      </w:r>
      <w:r>
        <w:rPr>
          <w:rFonts w:asciiTheme="majorHAnsi" w:hAnsiTheme="majorHAnsi" w:cs="Times New Roman"/>
          <w:b/>
          <w:bCs/>
          <w:sz w:val="22"/>
          <w:szCs w:val="22"/>
        </w:rPr>
        <w:tab/>
      </w:r>
    </w:p>
    <w:tbl>
      <w:tblPr>
        <w:tblW w:w="0" w:type="auto"/>
        <w:tblBorders>
          <w:top w:val="nil"/>
          <w:left w:val="nil"/>
          <w:bottom w:val="nil"/>
          <w:right w:val="nil"/>
        </w:tblBorders>
        <w:tblLayout w:type="fixed"/>
        <w:tblLook w:val="0000"/>
      </w:tblPr>
      <w:tblGrid>
        <w:gridCol w:w="3019"/>
        <w:gridCol w:w="3019"/>
      </w:tblGrid>
      <w:tr w:rsidR="005E576B" w:rsidRPr="00F3107C">
        <w:trPr>
          <w:trHeight w:val="98"/>
        </w:trPr>
        <w:tc>
          <w:tcPr>
            <w:tcW w:w="3019" w:type="dxa"/>
          </w:tcPr>
          <w:p w:rsidR="005E576B" w:rsidRPr="00F3107C" w:rsidRDefault="005E576B" w:rsidP="00B6098F">
            <w:pPr>
              <w:pStyle w:val="Default"/>
              <w:jc w:val="both"/>
              <w:rPr>
                <w:rFonts w:asciiTheme="majorHAnsi" w:hAnsiTheme="majorHAnsi" w:cs="Times New Roman"/>
                <w:sz w:val="22"/>
                <w:szCs w:val="22"/>
              </w:rPr>
            </w:pPr>
            <w:r w:rsidRPr="00F3107C">
              <w:rPr>
                <w:rFonts w:asciiTheme="majorHAnsi" w:hAnsiTheme="majorHAnsi" w:cs="Times New Roman"/>
                <w:b/>
                <w:bCs/>
                <w:sz w:val="22"/>
                <w:szCs w:val="22"/>
              </w:rPr>
              <w:t xml:space="preserve">Zamawiający </w:t>
            </w:r>
            <w:r w:rsidR="00395381">
              <w:rPr>
                <w:rFonts w:asciiTheme="majorHAnsi" w:hAnsiTheme="majorHAnsi" w:cs="Times New Roman"/>
                <w:b/>
                <w:bCs/>
                <w:sz w:val="22"/>
                <w:szCs w:val="22"/>
              </w:rPr>
              <w:t xml:space="preserve">                                       </w:t>
            </w:r>
          </w:p>
        </w:tc>
        <w:tc>
          <w:tcPr>
            <w:tcW w:w="3019" w:type="dxa"/>
          </w:tcPr>
          <w:p w:rsidR="005E576B" w:rsidRPr="00F3107C" w:rsidRDefault="00395381" w:rsidP="00395381">
            <w:pPr>
              <w:pStyle w:val="Default"/>
              <w:jc w:val="both"/>
              <w:rPr>
                <w:rFonts w:asciiTheme="majorHAnsi" w:hAnsiTheme="majorHAnsi" w:cs="Times New Roman"/>
                <w:sz w:val="22"/>
                <w:szCs w:val="22"/>
              </w:rPr>
            </w:pPr>
            <w:r>
              <w:rPr>
                <w:rFonts w:asciiTheme="majorHAnsi" w:hAnsiTheme="majorHAnsi" w:cs="Times New Roman"/>
                <w:b/>
                <w:bCs/>
                <w:sz w:val="22"/>
                <w:szCs w:val="22"/>
              </w:rPr>
              <w:t xml:space="preserve">                                           </w:t>
            </w:r>
          </w:p>
        </w:tc>
      </w:tr>
      <w:tr w:rsidR="005E576B" w:rsidRPr="00F3107C">
        <w:trPr>
          <w:trHeight w:val="110"/>
        </w:trPr>
        <w:tc>
          <w:tcPr>
            <w:tcW w:w="3019" w:type="dxa"/>
          </w:tcPr>
          <w:p w:rsidR="005E576B" w:rsidRPr="00F3107C" w:rsidRDefault="005E576B" w:rsidP="00B6098F">
            <w:pPr>
              <w:pStyle w:val="Default"/>
              <w:jc w:val="both"/>
              <w:rPr>
                <w:rFonts w:asciiTheme="majorHAnsi" w:hAnsiTheme="majorHAnsi"/>
                <w:sz w:val="22"/>
                <w:szCs w:val="22"/>
              </w:rPr>
            </w:pPr>
          </w:p>
        </w:tc>
        <w:tc>
          <w:tcPr>
            <w:tcW w:w="3019" w:type="dxa"/>
          </w:tcPr>
          <w:p w:rsidR="005E576B" w:rsidRPr="00F3107C" w:rsidRDefault="005E576B" w:rsidP="00B6098F">
            <w:pPr>
              <w:pStyle w:val="Default"/>
              <w:jc w:val="both"/>
              <w:rPr>
                <w:rFonts w:asciiTheme="majorHAnsi" w:hAnsiTheme="majorHAnsi"/>
                <w:sz w:val="22"/>
                <w:szCs w:val="22"/>
              </w:rPr>
            </w:pPr>
          </w:p>
        </w:tc>
      </w:tr>
      <w:tr w:rsidR="00395381" w:rsidRPr="00F3107C">
        <w:trPr>
          <w:trHeight w:val="110"/>
        </w:trPr>
        <w:tc>
          <w:tcPr>
            <w:tcW w:w="3019" w:type="dxa"/>
          </w:tcPr>
          <w:p w:rsidR="00395381" w:rsidRPr="00F3107C" w:rsidRDefault="00395381" w:rsidP="00B6098F">
            <w:pPr>
              <w:pStyle w:val="Default"/>
              <w:jc w:val="both"/>
              <w:rPr>
                <w:rFonts w:asciiTheme="majorHAnsi" w:hAnsiTheme="majorHAnsi"/>
                <w:sz w:val="22"/>
                <w:szCs w:val="22"/>
              </w:rPr>
            </w:pPr>
            <w:r>
              <w:rPr>
                <w:rFonts w:asciiTheme="majorHAnsi" w:hAnsiTheme="majorHAnsi"/>
                <w:sz w:val="22"/>
                <w:szCs w:val="22"/>
              </w:rPr>
              <w:t xml:space="preserve">  </w:t>
            </w:r>
          </w:p>
        </w:tc>
        <w:tc>
          <w:tcPr>
            <w:tcW w:w="3019" w:type="dxa"/>
          </w:tcPr>
          <w:p w:rsidR="00395381" w:rsidRPr="00F3107C" w:rsidRDefault="00395381" w:rsidP="00B6098F">
            <w:pPr>
              <w:pStyle w:val="Default"/>
              <w:jc w:val="both"/>
              <w:rPr>
                <w:rFonts w:asciiTheme="majorHAnsi" w:hAnsiTheme="majorHAnsi"/>
                <w:sz w:val="22"/>
                <w:szCs w:val="22"/>
              </w:rPr>
            </w:pPr>
          </w:p>
        </w:tc>
      </w:tr>
    </w:tbl>
    <w:p w:rsidR="00924607" w:rsidRPr="00F3107C" w:rsidRDefault="00395381" w:rsidP="00B6098F">
      <w:pPr>
        <w:jc w:val="both"/>
        <w:rPr>
          <w:rFonts w:asciiTheme="majorHAnsi" w:hAnsiTheme="majorHAnsi"/>
        </w:rPr>
      </w:pPr>
      <w:r>
        <w:rPr>
          <w:rFonts w:asciiTheme="majorHAnsi" w:hAnsiTheme="majorHAnsi"/>
        </w:rPr>
        <w:tab/>
      </w:r>
    </w:p>
    <w:sectPr w:rsidR="00924607" w:rsidRPr="00F3107C" w:rsidSect="009246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ans Pro">
    <w:altName w:val="Source Sans Pro"/>
    <w:panose1 w:val="020B0503030403020204"/>
    <w:charset w:val="EE"/>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393FB9"/>
    <w:multiLevelType w:val="hybridMultilevel"/>
    <w:tmpl w:val="FFEC2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945071"/>
    <w:multiLevelType w:val="hybridMultilevel"/>
    <w:tmpl w:val="97DB86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BF4397"/>
    <w:multiLevelType w:val="hybridMultilevel"/>
    <w:tmpl w:val="5F602E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ADBF4EE"/>
    <w:multiLevelType w:val="hybridMultilevel"/>
    <w:tmpl w:val="C9FE88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468A44"/>
    <w:multiLevelType w:val="hybridMultilevel"/>
    <w:tmpl w:val="0CF859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0DD9F6A"/>
    <w:multiLevelType w:val="hybridMultilevel"/>
    <w:tmpl w:val="E17C19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445F4B8"/>
    <w:multiLevelType w:val="hybridMultilevel"/>
    <w:tmpl w:val="1079E1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A66F563"/>
    <w:multiLevelType w:val="hybridMultilevel"/>
    <w:tmpl w:val="DE5680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B4B76BE"/>
    <w:multiLevelType w:val="hybridMultilevel"/>
    <w:tmpl w:val="163770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EE3DE03"/>
    <w:multiLevelType w:val="hybridMultilevel"/>
    <w:tmpl w:val="1591BF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0BA54D7"/>
    <w:multiLevelType w:val="hybridMultilevel"/>
    <w:tmpl w:val="6439BE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CEEEB31"/>
    <w:multiLevelType w:val="hybridMultilevel"/>
    <w:tmpl w:val="BAA561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DE247C8"/>
    <w:multiLevelType w:val="hybridMultilevel"/>
    <w:tmpl w:val="B63BCF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55E67B8"/>
    <w:multiLevelType w:val="hybridMultilevel"/>
    <w:tmpl w:val="9A073E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43362AE"/>
    <w:multiLevelType w:val="hybridMultilevel"/>
    <w:tmpl w:val="466E6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520F4D2"/>
    <w:multiLevelType w:val="hybridMultilevel"/>
    <w:tmpl w:val="1482D5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DF68EC5"/>
    <w:multiLevelType w:val="hybridMultilevel"/>
    <w:tmpl w:val="C2545F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C46B91D"/>
    <w:multiLevelType w:val="hybridMultilevel"/>
    <w:tmpl w:val="7541CB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6DD5817"/>
    <w:multiLevelType w:val="hybridMultilevel"/>
    <w:tmpl w:val="D8B400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775D07"/>
    <w:multiLevelType w:val="hybridMultilevel"/>
    <w:tmpl w:val="BE8A76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3708FC4"/>
    <w:multiLevelType w:val="hybridMultilevel"/>
    <w:tmpl w:val="8C7E7E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49F215C"/>
    <w:multiLevelType w:val="hybridMultilevel"/>
    <w:tmpl w:val="1B8D83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BB939CB"/>
    <w:multiLevelType w:val="hybridMultilevel"/>
    <w:tmpl w:val="32BEC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76EC8B7"/>
    <w:multiLevelType w:val="hybridMultilevel"/>
    <w:tmpl w:val="E57384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2"/>
  </w:num>
  <w:num w:numId="3">
    <w:abstractNumId w:val="22"/>
  </w:num>
  <w:num w:numId="4">
    <w:abstractNumId w:val="10"/>
  </w:num>
  <w:num w:numId="5">
    <w:abstractNumId w:val="15"/>
  </w:num>
  <w:num w:numId="6">
    <w:abstractNumId w:val="16"/>
  </w:num>
  <w:num w:numId="7">
    <w:abstractNumId w:val="5"/>
  </w:num>
  <w:num w:numId="8">
    <w:abstractNumId w:val="20"/>
  </w:num>
  <w:num w:numId="9">
    <w:abstractNumId w:val="23"/>
  </w:num>
  <w:num w:numId="10">
    <w:abstractNumId w:val="19"/>
  </w:num>
  <w:num w:numId="11">
    <w:abstractNumId w:val="21"/>
  </w:num>
  <w:num w:numId="12">
    <w:abstractNumId w:val="6"/>
  </w:num>
  <w:num w:numId="13">
    <w:abstractNumId w:val="4"/>
  </w:num>
  <w:num w:numId="14">
    <w:abstractNumId w:val="18"/>
  </w:num>
  <w:num w:numId="15">
    <w:abstractNumId w:val="7"/>
  </w:num>
  <w:num w:numId="16">
    <w:abstractNumId w:val="14"/>
  </w:num>
  <w:num w:numId="17">
    <w:abstractNumId w:val="11"/>
  </w:num>
  <w:num w:numId="18">
    <w:abstractNumId w:val="17"/>
  </w:num>
  <w:num w:numId="19">
    <w:abstractNumId w:val="9"/>
  </w:num>
  <w:num w:numId="20">
    <w:abstractNumId w:val="3"/>
  </w:num>
  <w:num w:numId="21">
    <w:abstractNumId w:val="13"/>
  </w:num>
  <w:num w:numId="22">
    <w:abstractNumId w:val="1"/>
  </w:num>
  <w:num w:numId="23">
    <w:abstractNumId w:val="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6795"/>
    <w:rsid w:val="001601A0"/>
    <w:rsid w:val="0021080A"/>
    <w:rsid w:val="00284685"/>
    <w:rsid w:val="00395381"/>
    <w:rsid w:val="003F4666"/>
    <w:rsid w:val="005E576B"/>
    <w:rsid w:val="006F6795"/>
    <w:rsid w:val="00924607"/>
    <w:rsid w:val="00B6098F"/>
    <w:rsid w:val="00F310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9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57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3055</Words>
  <Characters>18331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2021-09-13T10:26:00Z</cp:lastPrinted>
  <dcterms:created xsi:type="dcterms:W3CDTF">2021-09-13T06:37:00Z</dcterms:created>
  <dcterms:modified xsi:type="dcterms:W3CDTF">2021-09-13T11:37:00Z</dcterms:modified>
</cp:coreProperties>
</file>